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drawings/drawing19.xml" ContentType="application/vnd.openxmlformats-officedocument.drawingml.chartshapes+xml"/>
  <Override PartName="/word/charts/chart20.xml" ContentType="application/vnd.openxmlformats-officedocument.drawingml.chart+xml"/>
  <Override PartName="/word/drawings/drawing20.xml" ContentType="application/vnd.openxmlformats-officedocument.drawingml.chartshapes+xml"/>
  <Override PartName="/word/charts/chart21.xml" ContentType="application/vnd.openxmlformats-officedocument.drawingml.chart+xml"/>
  <Override PartName="/word/drawings/drawing21.xml" ContentType="application/vnd.openxmlformats-officedocument.drawingml.chartshapes+xml"/>
  <Override PartName="/word/charts/chart22.xml" ContentType="application/vnd.openxmlformats-officedocument.drawingml.chart+xml"/>
  <Override PartName="/word/theme/themeOverride1.xml" ContentType="application/vnd.openxmlformats-officedocument.themeOverride+xml"/>
  <Override PartName="/word/drawings/drawing22.xml" ContentType="application/vnd.openxmlformats-officedocument.drawingml.chartshapes+xml"/>
  <Override PartName="/word/charts/chart23.xml" ContentType="application/vnd.openxmlformats-officedocument.drawingml.chart+xml"/>
  <Override PartName="/word/drawings/drawing23.xml" ContentType="application/vnd.openxmlformats-officedocument.drawingml.chartshapes+xml"/>
  <Override PartName="/word/charts/chart24.xml" ContentType="application/vnd.openxmlformats-officedocument.drawingml.chart+xml"/>
  <Override PartName="/word/theme/themeOverride2.xml" ContentType="application/vnd.openxmlformats-officedocument.themeOverride+xml"/>
  <Override PartName="/word/drawings/drawing24.xml" ContentType="application/vnd.openxmlformats-officedocument.drawingml.chartshapes+xml"/>
  <Override PartName="/word/charts/chart25.xml" ContentType="application/vnd.openxmlformats-officedocument.drawingml.chart+xml"/>
  <Override PartName="/word/theme/themeOverride3.xml" ContentType="application/vnd.openxmlformats-officedocument.themeOverride+xml"/>
  <Override PartName="/word/drawings/drawing25.xml" ContentType="application/vnd.openxmlformats-officedocument.drawingml.chartshapes+xml"/>
  <Override PartName="/word/charts/chart26.xml" ContentType="application/vnd.openxmlformats-officedocument.drawingml.chart+xml"/>
  <Override PartName="/word/drawings/drawing26.xml" ContentType="application/vnd.openxmlformats-officedocument.drawingml.chartshapes+xml"/>
  <Override PartName="/word/charts/chart27.xml" ContentType="application/vnd.openxmlformats-officedocument.drawingml.chart+xml"/>
  <Override PartName="/word/drawings/drawing27.xml" ContentType="application/vnd.openxmlformats-officedocument.drawingml.chartshapes+xml"/>
  <Override PartName="/word/charts/chart28.xml" ContentType="application/vnd.openxmlformats-officedocument.drawingml.chart+xml"/>
  <Override PartName="/word/drawings/drawing28.xml" ContentType="application/vnd.openxmlformats-officedocument.drawingml.chartshapes+xml"/>
  <Override PartName="/word/charts/chart29.xml" ContentType="application/vnd.openxmlformats-officedocument.drawingml.chart+xml"/>
  <Override PartName="/word/drawings/drawing29.xml" ContentType="application/vnd.openxmlformats-officedocument.drawingml.chartshapes+xml"/>
  <Override PartName="/word/charts/chart30.xml" ContentType="application/vnd.openxmlformats-officedocument.drawingml.chart+xml"/>
  <Override PartName="/word/drawings/drawing30.xml" ContentType="application/vnd.openxmlformats-officedocument.drawingml.chartshapes+xml"/>
  <Override PartName="/word/charts/chart31.xml" ContentType="application/vnd.openxmlformats-officedocument.drawingml.chart+xml"/>
  <Override PartName="/word/drawings/drawing31.xml" ContentType="application/vnd.openxmlformats-officedocument.drawingml.chartshapes+xml"/>
  <Override PartName="/word/charts/chart32.xml" ContentType="application/vnd.openxmlformats-officedocument.drawingml.chart+xml"/>
  <Override PartName="/word/drawings/drawing3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16" w:rsidRPr="00D8403C" w:rsidRDefault="00157F16" w:rsidP="00157F1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D01F7A2" wp14:editId="7F85E175">
            <wp:extent cx="5805170" cy="1297305"/>
            <wp:effectExtent l="19050" t="0" r="5080" b="0"/>
            <wp:docPr id="1" name="Picture 1" descr="Backlog_Indicat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log_Indicator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28"/>
          <w:szCs w:val="28"/>
          <w:u w:val="single"/>
        </w:rPr>
      </w:pPr>
      <w:r w:rsidRPr="00D8403C">
        <w:rPr>
          <w:b/>
          <w:sz w:val="28"/>
          <w:szCs w:val="28"/>
          <w:u w:val="single"/>
        </w:rPr>
        <w:t>Charts and Graphs Index</w:t>
      </w:r>
    </w:p>
    <w:p w:rsidR="00157F16" w:rsidRPr="00C44D58" w:rsidRDefault="006257E7" w:rsidP="00157F16">
      <w:pPr>
        <w:jc w:val="center"/>
        <w:rPr>
          <w:b/>
          <w:szCs w:val="28"/>
          <w:u w:val="single"/>
        </w:rPr>
      </w:pPr>
      <w:r>
        <w:rPr>
          <w:szCs w:val="28"/>
        </w:rPr>
        <w:t>Q1 2009 – Q</w:t>
      </w:r>
      <w:r w:rsidR="00F276C0">
        <w:rPr>
          <w:szCs w:val="28"/>
        </w:rPr>
        <w:t>1</w:t>
      </w:r>
      <w:r w:rsidR="00D15BC0">
        <w:rPr>
          <w:szCs w:val="28"/>
        </w:rPr>
        <w:t xml:space="preserve"> 201</w:t>
      </w:r>
      <w:r w:rsidR="00F276C0">
        <w:rPr>
          <w:szCs w:val="28"/>
        </w:rPr>
        <w:t>8</w:t>
      </w:r>
    </w:p>
    <w:p w:rsidR="00157F16" w:rsidRPr="00D8403C" w:rsidRDefault="00157F16" w:rsidP="00157F16">
      <w:pPr>
        <w:rPr>
          <w:b/>
        </w:rPr>
      </w:pPr>
    </w:p>
    <w:p w:rsidR="00157F16" w:rsidRPr="00D8403C" w:rsidRDefault="00157F16" w:rsidP="00157F16">
      <w:pPr>
        <w:ind w:left="720" w:firstLine="720"/>
        <w:rPr>
          <w:b/>
          <w:u w:val="single"/>
        </w:rPr>
      </w:pPr>
    </w:p>
    <w:p w:rsidR="00157F16" w:rsidRPr="00D8403C" w:rsidRDefault="00157F16" w:rsidP="00157F16">
      <w:pPr>
        <w:ind w:left="720" w:firstLine="720"/>
        <w:rPr>
          <w:b/>
        </w:rPr>
      </w:pPr>
      <w:r w:rsidRPr="00D8403C">
        <w:rPr>
          <w:b/>
          <w:u w:val="single"/>
        </w:rPr>
        <w:t>Title</w:t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>
        <w:rPr>
          <w:b/>
        </w:rPr>
        <w:t xml:space="preserve">                     </w:t>
      </w:r>
      <w:r w:rsidRPr="00D8403C">
        <w:rPr>
          <w:b/>
          <w:u w:val="single"/>
        </w:rPr>
        <w:t>Page</w:t>
      </w:r>
    </w:p>
    <w:p w:rsidR="00157F16" w:rsidRPr="00D8403C" w:rsidRDefault="00157F16" w:rsidP="00157F16"/>
    <w:p w:rsidR="00157F16" w:rsidRDefault="00157F16" w:rsidP="00157F16">
      <w:pPr>
        <w:rPr>
          <w:sz w:val="22"/>
          <w:szCs w:val="22"/>
        </w:rPr>
      </w:pPr>
      <w:r w:rsidRPr="00165A9A">
        <w:rPr>
          <w:sz w:val="22"/>
          <w:szCs w:val="22"/>
        </w:rPr>
        <w:t>National</w:t>
      </w:r>
      <w:r>
        <w:rPr>
          <w:sz w:val="22"/>
          <w:szCs w:val="22"/>
        </w:rPr>
        <w:t xml:space="preserve"> Backlog Average Indicator</w:t>
      </w:r>
      <w:r w:rsidRPr="00165A9A">
        <w:rPr>
          <w:sz w:val="22"/>
          <w:szCs w:val="22"/>
        </w:rPr>
        <w:tab/>
      </w:r>
      <w:r w:rsidRPr="00165A9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  <w:t xml:space="preserve">    2 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industry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>3</w:t>
      </w:r>
      <w:r w:rsidRPr="00E971EC"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region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4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company size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5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Distribution by backlog length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      </w:t>
      </w:r>
      <w:r w:rsidRPr="00E971EC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6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for each region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</w:t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1</w:t>
      </w:r>
      <w:r w:rsidR="009F338F">
        <w:rPr>
          <w:sz w:val="22"/>
          <w:szCs w:val="22"/>
        </w:rPr>
        <w:t>6</w:t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construction segment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="009F338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1</w:t>
      </w:r>
      <w:r w:rsidR="009F338F">
        <w:rPr>
          <w:sz w:val="22"/>
          <w:szCs w:val="22"/>
        </w:rPr>
        <w:t>8</w:t>
      </w:r>
      <w:r>
        <w:rPr>
          <w:sz w:val="22"/>
          <w:szCs w:val="22"/>
        </w:rPr>
        <w:tab/>
      </w:r>
    </w:p>
    <w:p w:rsidR="00157F16" w:rsidRPr="00165A9A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firm size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>1</w:t>
      </w:r>
      <w:r w:rsidR="009F338F">
        <w:rPr>
          <w:sz w:val="22"/>
          <w:szCs w:val="22"/>
        </w:rPr>
        <w:t>9</w:t>
      </w:r>
    </w:p>
    <w:p w:rsidR="00157F16" w:rsidRPr="00D8403C" w:rsidRDefault="00157F16" w:rsidP="00157F16"/>
    <w:p w:rsidR="00157F16" w:rsidRPr="00D8403C" w:rsidRDefault="00157F16" w:rsidP="00157F16"/>
    <w:p w:rsidR="00157F16" w:rsidRPr="001F1C7F" w:rsidRDefault="00157F16" w:rsidP="00157F16">
      <w:pPr>
        <w:rPr>
          <w:noProof/>
          <w:color w:val="FF0000"/>
        </w:rPr>
      </w:pPr>
      <w:r w:rsidRPr="001F1C7F">
        <w:rPr>
          <w:noProof/>
          <w:color w:val="FF0000"/>
        </w:rPr>
        <w:br w:type="page"/>
      </w:r>
    </w:p>
    <w:p w:rsidR="00157F16" w:rsidRPr="00D8403C" w:rsidRDefault="00157F16" w:rsidP="00157F16">
      <w:pPr>
        <w:jc w:val="center"/>
      </w:pPr>
      <w:r>
        <w:rPr>
          <w:noProof/>
        </w:rPr>
        <w:lastRenderedPageBreak/>
        <w:drawing>
          <wp:inline distT="0" distB="0" distL="0" distR="0" wp14:anchorId="4E273D04" wp14:editId="525C9180">
            <wp:extent cx="5848350" cy="3895725"/>
            <wp:effectExtent l="0" t="0" r="0" b="9525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7F16" w:rsidRPr="00D8403C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5"/>
        <w:gridCol w:w="2387"/>
        <w:gridCol w:w="2363"/>
        <w:gridCol w:w="2363"/>
      </w:tblGrid>
      <w:tr w:rsidR="00157F16" w:rsidRPr="000608CD" w:rsidTr="00D15BC0">
        <w:trPr>
          <w:trHeight w:val="469"/>
        </w:trPr>
        <w:tc>
          <w:tcPr>
            <w:tcW w:w="2355" w:type="dxa"/>
            <w:noWrap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87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6.53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6.02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 w:rsidRPr="000E00BC">
              <w:rPr>
                <w:sz w:val="21"/>
              </w:rPr>
              <w:t>8.53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5.87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93684C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8.78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5.81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C51D85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1339FE" w:rsidRDefault="00521293" w:rsidP="00521293">
            <w:pPr>
              <w:jc w:val="center"/>
              <w:rPr>
                <w:sz w:val="21"/>
              </w:rPr>
            </w:pPr>
            <w:r w:rsidRPr="001339FE">
              <w:rPr>
                <w:sz w:val="21"/>
              </w:rPr>
              <w:t>8.69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6.07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675A2B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CC4093">
              <w:rPr>
                <w:sz w:val="21"/>
              </w:rPr>
              <w:t>8.41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7.19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1B047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DA2DAB" w:rsidRDefault="00521293" w:rsidP="00521293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3B08"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6.95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523BB3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8.47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7.05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A428C8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8.70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7.33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D15BC0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6E62DF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E21CA1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8.65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7.82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881450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8.31</w:t>
            </w:r>
          </w:p>
        </w:tc>
      </w:tr>
      <w:tr w:rsidR="00521293" w:rsidRPr="000608CD" w:rsidTr="006E62DF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7.40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521293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8.98</w:t>
            </w: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7.72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E13D66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E13D6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E13D66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8.61</w:t>
            </w: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91117C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91117C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91117C" w:rsidRDefault="0091117C" w:rsidP="0091117C">
            <w:pPr>
              <w:jc w:val="center"/>
              <w:rPr>
                <w:sz w:val="21"/>
              </w:rPr>
            </w:pPr>
            <w:r w:rsidRPr="0091117C">
              <w:rPr>
                <w:sz w:val="21"/>
              </w:rPr>
              <w:t>9.45</w:t>
            </w: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CE3407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881450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CE3407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9.67</w:t>
            </w:r>
          </w:p>
        </w:tc>
      </w:tr>
      <w:tr w:rsidR="00521293" w:rsidRPr="000608CD" w:rsidTr="006075B5">
        <w:trPr>
          <w:trHeight w:val="179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F276C0" w:rsidP="00F276C0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521293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F276C0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8.80</w:t>
            </w: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8.32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</w:tbl>
    <w:p w:rsidR="00157F16" w:rsidRDefault="00157F16" w:rsidP="00157F16"/>
    <w:p w:rsidR="00157F16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 by industry</w:t>
      </w: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2"/>
        <w:gridCol w:w="2758"/>
        <w:gridCol w:w="2470"/>
        <w:gridCol w:w="2377"/>
      </w:tblGrid>
      <w:tr w:rsidR="00157F16" w:rsidRPr="00C51D85" w:rsidTr="00D15BC0">
        <w:trPr>
          <w:trHeight w:val="161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Quarter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sz w:val="22"/>
              </w:rPr>
            </w:pPr>
            <w:r w:rsidRPr="00C51D85">
              <w:rPr>
                <w:sz w:val="22"/>
              </w:rPr>
              <w:t>Commercial &amp; Institutional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Heavy Industrial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Infrastructure</w:t>
            </w:r>
          </w:p>
        </w:tc>
      </w:tr>
      <w:tr w:rsidR="00157F16" w:rsidRPr="00C51D85" w:rsidTr="00D15BC0">
        <w:trPr>
          <w:trHeight w:val="21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6.77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6.33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5.40</w:t>
            </w:r>
          </w:p>
        </w:tc>
      </w:tr>
      <w:tr w:rsidR="00157F16" w:rsidRPr="00C51D85" w:rsidTr="00D15BC0">
        <w:trPr>
          <w:trHeight w:val="238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7.61</w:t>
            </w:r>
          </w:p>
        </w:tc>
      </w:tr>
      <w:tr w:rsidR="00157F16" w:rsidRPr="00C51D85" w:rsidTr="00D15BC0">
        <w:trPr>
          <w:trHeight w:val="173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5.54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10.63</w:t>
            </w:r>
          </w:p>
        </w:tc>
      </w:tr>
      <w:tr w:rsidR="00157F16" w:rsidRPr="00C51D85" w:rsidTr="00D15BC0">
        <w:trPr>
          <w:trHeight w:val="10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6.11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9.86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9.33</w:t>
            </w:r>
          </w:p>
        </w:tc>
      </w:tr>
      <w:tr w:rsidR="00157F16" w:rsidRPr="00C51D85" w:rsidTr="00D15BC0">
        <w:trPr>
          <w:trHeight w:val="13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6.96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6.83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10.39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6.79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6.47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7.01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6.63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7.26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8.73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8.63</w:t>
            </w:r>
          </w:p>
        </w:tc>
        <w:tc>
          <w:tcPr>
            <w:tcW w:w="2470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5.38</w:t>
            </w:r>
          </w:p>
        </w:tc>
        <w:tc>
          <w:tcPr>
            <w:tcW w:w="2377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7.88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9.23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shd w:val="clear" w:color="auto" w:fill="auto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2011</w:t>
            </w:r>
          </w:p>
        </w:tc>
        <w:tc>
          <w:tcPr>
            <w:tcW w:w="2758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7.81</w:t>
            </w:r>
          </w:p>
        </w:tc>
        <w:tc>
          <w:tcPr>
            <w:tcW w:w="2470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5.68</w:t>
            </w:r>
          </w:p>
        </w:tc>
        <w:tc>
          <w:tcPr>
            <w:tcW w:w="2377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9.18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7.65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5.24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7.78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5.92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10.08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8.03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9.29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2012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8.13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6.23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9.81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8.20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4.44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7.12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2013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8.91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4.47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7.07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1st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5.08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7.93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8.91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9.53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8.70</w:t>
            </w:r>
          </w:p>
        </w:tc>
        <w:tc>
          <w:tcPr>
            <w:tcW w:w="247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6.55</w:t>
            </w:r>
          </w:p>
        </w:tc>
        <w:tc>
          <w:tcPr>
            <w:tcW w:w="2377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9.99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2758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8.19</w:t>
            </w:r>
          </w:p>
        </w:tc>
        <w:tc>
          <w:tcPr>
            <w:tcW w:w="247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6.75</w:t>
            </w:r>
          </w:p>
        </w:tc>
        <w:tc>
          <w:tcPr>
            <w:tcW w:w="2377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9.95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2758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8.09</w:t>
            </w:r>
          </w:p>
        </w:tc>
        <w:tc>
          <w:tcPr>
            <w:tcW w:w="2470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7.26</w:t>
            </w:r>
          </w:p>
        </w:tc>
        <w:tc>
          <w:tcPr>
            <w:tcW w:w="2377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9.84</w:t>
            </w:r>
          </w:p>
        </w:tc>
      </w:tr>
      <w:tr w:rsidR="00157F16" w:rsidRPr="00C51D85" w:rsidTr="00D15BC0">
        <w:trPr>
          <w:trHeight w:val="179"/>
        </w:trPr>
        <w:tc>
          <w:tcPr>
            <w:tcW w:w="2012" w:type="dxa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2758" w:type="dxa"/>
          </w:tcPr>
          <w:p w:rsidR="00157F16" w:rsidRPr="00C1345D" w:rsidRDefault="00157F16" w:rsidP="00D15BC0">
            <w:pPr>
              <w:jc w:val="center"/>
            </w:pPr>
            <w:r w:rsidRPr="00C1345D">
              <w:t>8.23</w:t>
            </w:r>
          </w:p>
        </w:tc>
        <w:tc>
          <w:tcPr>
            <w:tcW w:w="2470" w:type="dxa"/>
          </w:tcPr>
          <w:p w:rsidR="00157F16" w:rsidRPr="00C1345D" w:rsidRDefault="00157F16" w:rsidP="00D15BC0">
            <w:pPr>
              <w:jc w:val="center"/>
            </w:pPr>
            <w:r w:rsidRPr="00C1345D">
              <w:t>7.07</w:t>
            </w:r>
          </w:p>
        </w:tc>
        <w:tc>
          <w:tcPr>
            <w:tcW w:w="2377" w:type="dxa"/>
          </w:tcPr>
          <w:p w:rsidR="00157F16" w:rsidRDefault="00157F16" w:rsidP="00D15BC0">
            <w:pPr>
              <w:jc w:val="center"/>
            </w:pPr>
            <w:r w:rsidRPr="00C1345D">
              <w:t>9.90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2758" w:type="dxa"/>
            <w:vAlign w:val="center"/>
          </w:tcPr>
          <w:p w:rsidR="00157F16" w:rsidRDefault="00157F16" w:rsidP="00D15BC0">
            <w:pPr>
              <w:jc w:val="center"/>
            </w:pPr>
            <w:r>
              <w:t>8.03</w:t>
            </w:r>
          </w:p>
        </w:tc>
        <w:tc>
          <w:tcPr>
            <w:tcW w:w="2470" w:type="dxa"/>
            <w:vAlign w:val="center"/>
          </w:tcPr>
          <w:p w:rsidR="00157F16" w:rsidRDefault="00157F16" w:rsidP="00D15BC0">
            <w:pPr>
              <w:jc w:val="center"/>
            </w:pPr>
            <w:r>
              <w:t>6.64</w:t>
            </w:r>
          </w:p>
        </w:tc>
        <w:tc>
          <w:tcPr>
            <w:tcW w:w="2377" w:type="dxa"/>
            <w:vAlign w:val="center"/>
          </w:tcPr>
          <w:p w:rsidR="00157F16" w:rsidRDefault="00157F16" w:rsidP="00D15BC0">
            <w:pPr>
              <w:jc w:val="center"/>
            </w:pPr>
            <w:r>
              <w:t>12.20</w:t>
            </w:r>
          </w:p>
        </w:tc>
      </w:tr>
      <w:tr w:rsidR="00047B30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2758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8.07</w:t>
            </w:r>
          </w:p>
        </w:tc>
        <w:tc>
          <w:tcPr>
            <w:tcW w:w="247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6.86</w:t>
            </w:r>
          </w:p>
        </w:tc>
        <w:tc>
          <w:tcPr>
            <w:tcW w:w="2377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11.21</w:t>
            </w:r>
          </w:p>
        </w:tc>
      </w:tr>
      <w:tr w:rsidR="00325D36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325D36" w:rsidRDefault="00325D36" w:rsidP="00325D36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325D36" w:rsidRDefault="00325D36" w:rsidP="00325D36">
            <w:pPr>
              <w:jc w:val="center"/>
            </w:pPr>
            <w:r>
              <w:t>7.44</w:t>
            </w:r>
          </w:p>
        </w:tc>
        <w:tc>
          <w:tcPr>
            <w:tcW w:w="2377" w:type="dxa"/>
            <w:vAlign w:val="center"/>
          </w:tcPr>
          <w:p w:rsidR="00325D36" w:rsidRDefault="00325D36" w:rsidP="00325D36">
            <w:pPr>
              <w:jc w:val="center"/>
            </w:pPr>
            <w:r>
              <w:t>10.80</w:t>
            </w:r>
          </w:p>
        </w:tc>
      </w:tr>
      <w:tr w:rsidR="00E21CA1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E21CA1" w:rsidRDefault="00E21CA1" w:rsidP="00325D36">
            <w:pPr>
              <w:jc w:val="center"/>
            </w:pPr>
            <w:r>
              <w:t>8.31</w:t>
            </w:r>
          </w:p>
        </w:tc>
        <w:tc>
          <w:tcPr>
            <w:tcW w:w="2470" w:type="dxa"/>
            <w:vAlign w:val="center"/>
          </w:tcPr>
          <w:p w:rsidR="00E21CA1" w:rsidRDefault="00E21CA1" w:rsidP="00325D36">
            <w:pPr>
              <w:jc w:val="center"/>
            </w:pPr>
            <w:r>
              <w:t>6.60</w:t>
            </w:r>
          </w:p>
        </w:tc>
        <w:tc>
          <w:tcPr>
            <w:tcW w:w="2377" w:type="dxa"/>
            <w:vAlign w:val="center"/>
          </w:tcPr>
          <w:p w:rsidR="00E21CA1" w:rsidRDefault="00E21CA1" w:rsidP="00325D36">
            <w:pPr>
              <w:jc w:val="center"/>
            </w:pPr>
            <w:r>
              <w:t>11.05</w:t>
            </w:r>
          </w:p>
        </w:tc>
      </w:tr>
      <w:tr w:rsidR="00881450" w:rsidRPr="00C51D85" w:rsidTr="00881450">
        <w:trPr>
          <w:trHeight w:val="100"/>
        </w:trPr>
        <w:tc>
          <w:tcPr>
            <w:tcW w:w="2012" w:type="dxa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881450" w:rsidRDefault="00881450" w:rsidP="00881450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881450" w:rsidRDefault="00881450" w:rsidP="00881450">
            <w:pPr>
              <w:jc w:val="center"/>
            </w:pPr>
            <w:r>
              <w:t>5.49</w:t>
            </w:r>
          </w:p>
        </w:tc>
        <w:tc>
          <w:tcPr>
            <w:tcW w:w="2377" w:type="dxa"/>
            <w:vAlign w:val="center"/>
          </w:tcPr>
          <w:p w:rsidR="00881450" w:rsidRDefault="00881450" w:rsidP="00881450">
            <w:pPr>
              <w:jc w:val="center"/>
            </w:pPr>
            <w:r>
              <w:t>10.59</w:t>
            </w:r>
          </w:p>
        </w:tc>
      </w:tr>
      <w:tr w:rsidR="00521293" w:rsidRPr="00C51D85" w:rsidTr="00521293">
        <w:trPr>
          <w:trHeight w:val="100"/>
        </w:trPr>
        <w:tc>
          <w:tcPr>
            <w:tcW w:w="2012" w:type="dxa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2758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8.90</w:t>
            </w:r>
          </w:p>
        </w:tc>
        <w:tc>
          <w:tcPr>
            <w:tcW w:w="2470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5.88</w:t>
            </w:r>
          </w:p>
        </w:tc>
        <w:tc>
          <w:tcPr>
            <w:tcW w:w="2377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11.03</w:t>
            </w:r>
          </w:p>
        </w:tc>
      </w:tr>
      <w:tr w:rsidR="00E13D66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8.39</w:t>
            </w:r>
          </w:p>
        </w:tc>
        <w:tc>
          <w:tcPr>
            <w:tcW w:w="247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5.50</w:t>
            </w:r>
          </w:p>
        </w:tc>
        <w:tc>
          <w:tcPr>
            <w:tcW w:w="2377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11.66</w:t>
            </w:r>
          </w:p>
        </w:tc>
      </w:tr>
      <w:tr w:rsidR="0091117C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9.31</w:t>
            </w:r>
          </w:p>
        </w:tc>
        <w:tc>
          <w:tcPr>
            <w:tcW w:w="247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5.46</w:t>
            </w:r>
          </w:p>
        </w:tc>
        <w:tc>
          <w:tcPr>
            <w:tcW w:w="2377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12.53</w:t>
            </w:r>
          </w:p>
        </w:tc>
      </w:tr>
      <w:tr w:rsidR="00974A5D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974A5D" w:rsidRDefault="00974A5D" w:rsidP="00974A5D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10.07</w:t>
            </w:r>
          </w:p>
        </w:tc>
        <w:tc>
          <w:tcPr>
            <w:tcW w:w="2470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5.17</w:t>
            </w:r>
          </w:p>
        </w:tc>
        <w:tc>
          <w:tcPr>
            <w:tcW w:w="2377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12.55</w:t>
            </w:r>
          </w:p>
        </w:tc>
      </w:tr>
      <w:tr w:rsidR="00F276C0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F276C0" w:rsidRPr="00F276C0" w:rsidRDefault="00F276C0" w:rsidP="00F276C0">
            <w:pPr>
              <w:jc w:val="right"/>
            </w:pPr>
            <w:r w:rsidRPr="00F276C0">
              <w:t>1</w:t>
            </w:r>
            <w:r w:rsidRPr="00F276C0">
              <w:rPr>
                <w:vertAlign w:val="superscript"/>
              </w:rPr>
              <w:t xml:space="preserve">st </w:t>
            </w:r>
            <w:r w:rsidRPr="00F276C0">
              <w:t>Quarter, 2018</w:t>
            </w:r>
          </w:p>
        </w:tc>
        <w:tc>
          <w:tcPr>
            <w:tcW w:w="2758" w:type="dxa"/>
            <w:vAlign w:val="bottom"/>
          </w:tcPr>
          <w:p w:rsidR="00F276C0" w:rsidRPr="00F276C0" w:rsidRDefault="00F276C0" w:rsidP="00F276C0">
            <w:pPr>
              <w:jc w:val="center"/>
            </w:pPr>
            <w:r w:rsidRPr="00F276C0">
              <w:t>9.18</w:t>
            </w:r>
          </w:p>
        </w:tc>
        <w:tc>
          <w:tcPr>
            <w:tcW w:w="2470" w:type="dxa"/>
            <w:vAlign w:val="bottom"/>
          </w:tcPr>
          <w:p w:rsidR="00F276C0" w:rsidRPr="00F276C0" w:rsidRDefault="00F276C0" w:rsidP="00F276C0">
            <w:pPr>
              <w:jc w:val="center"/>
            </w:pPr>
            <w:r w:rsidRPr="00F276C0">
              <w:t>5.87</w:t>
            </w:r>
          </w:p>
        </w:tc>
        <w:tc>
          <w:tcPr>
            <w:tcW w:w="2377" w:type="dxa"/>
            <w:vAlign w:val="bottom"/>
          </w:tcPr>
          <w:p w:rsidR="00F276C0" w:rsidRPr="00F276C0" w:rsidRDefault="00F276C0" w:rsidP="00F276C0">
            <w:pPr>
              <w:jc w:val="center"/>
            </w:pPr>
            <w:r w:rsidRPr="00F276C0">
              <w:t>10.01</w:t>
            </w:r>
          </w:p>
        </w:tc>
      </w:tr>
    </w:tbl>
    <w:p w:rsidR="00157F16" w:rsidRDefault="00157F16" w:rsidP="00521293">
      <w:pPr>
        <w:jc w:val="center"/>
      </w:pPr>
    </w:p>
    <w:p w:rsidR="00157F16" w:rsidRDefault="00157F16" w:rsidP="00157F16">
      <w:r>
        <w:br w:type="page"/>
      </w:r>
    </w:p>
    <w:p w:rsidR="00157F16" w:rsidRPr="00D8403C" w:rsidRDefault="00157F16" w:rsidP="00157F16">
      <w:r>
        <w:lastRenderedPageBreak/>
        <w:t>Average</w:t>
      </w:r>
      <w:r w:rsidRPr="00D8403C">
        <w:t xml:space="preserve"> backlog measured in months by region</w:t>
      </w:r>
    </w:p>
    <w:tbl>
      <w:tblPr>
        <w:tblW w:w="9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5"/>
        <w:gridCol w:w="1775"/>
        <w:gridCol w:w="1909"/>
        <w:gridCol w:w="1781"/>
        <w:gridCol w:w="1775"/>
      </w:tblGrid>
      <w:tr w:rsidR="00157F16" w:rsidRPr="00BB04B1" w:rsidTr="00047B30">
        <w:trPr>
          <w:trHeight w:val="251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Northeast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South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Middle States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West</w:t>
            </w:r>
          </w:p>
        </w:tc>
      </w:tr>
      <w:tr w:rsidR="00157F16" w:rsidRPr="00BB04B1" w:rsidTr="00047B30">
        <w:trPr>
          <w:trHeight w:val="170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8.15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6.70</w:t>
            </w:r>
          </w:p>
        </w:tc>
      </w:tr>
      <w:tr w:rsidR="00157F16" w:rsidRPr="00BB04B1" w:rsidTr="00047B30">
        <w:trPr>
          <w:trHeight w:val="26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4.96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5.03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</w:tr>
      <w:tr w:rsidR="00157F16" w:rsidRPr="00BB04B1" w:rsidTr="00047B30">
        <w:trPr>
          <w:trHeight w:val="242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5.91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</w:tr>
      <w:tr w:rsidR="00157F16" w:rsidRPr="00BB04B1" w:rsidTr="00047B30">
        <w:trPr>
          <w:trHeight w:val="206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6.54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6.35</w:t>
            </w:r>
          </w:p>
        </w:tc>
      </w:tr>
      <w:tr w:rsidR="00157F16" w:rsidRPr="00BB04B1" w:rsidTr="00047B30">
        <w:trPr>
          <w:trHeight w:val="134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6.33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5.23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6.06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7.19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7.43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7.33</w:t>
            </w:r>
          </w:p>
        </w:tc>
      </w:tr>
      <w:tr w:rsidR="00157F16" w:rsidRPr="00BB04B1" w:rsidTr="00047B30">
        <w:trPr>
          <w:trHeight w:val="8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5.77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6.85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7.78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7.23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6.94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7.94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7.52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7.99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8.92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6.11</w:t>
            </w:r>
          </w:p>
        </w:tc>
      </w:tr>
      <w:tr w:rsidR="00157F16" w:rsidRPr="00BB04B1" w:rsidTr="00047B30">
        <w:trPr>
          <w:trHeight w:val="70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6.87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6.57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8.75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7.62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8.45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8.21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8.91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6.61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7.83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9.05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8.43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9.65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6.40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7.91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8.09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9.36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bookmarkStart w:id="0" w:name="_GoBack"/>
            <w:r w:rsidRPr="00BB04B1">
              <w:rPr>
                <w:bCs/>
              </w:rPr>
              <w:t>9.42</w:t>
            </w:r>
            <w:bookmarkEnd w:id="0"/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10.18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9.29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7.02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7.42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9.14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9.84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5.54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8.85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9.80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7.33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6.77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8.54</w:t>
            </w:r>
          </w:p>
        </w:tc>
        <w:tc>
          <w:tcPr>
            <w:tcW w:w="1909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10.29</w:t>
            </w:r>
          </w:p>
        </w:tc>
        <w:tc>
          <w:tcPr>
            <w:tcW w:w="1781" w:type="dxa"/>
            <w:shd w:val="clear" w:color="auto" w:fill="auto"/>
          </w:tcPr>
          <w:p w:rsidR="00157F16" w:rsidRPr="00BE176B" w:rsidRDefault="00157F16" w:rsidP="00D15BC0">
            <w:pPr>
              <w:jc w:val="center"/>
            </w:pPr>
            <w:r w:rsidRPr="00BE176B">
              <w:t>6.48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Default="00157F16" w:rsidP="00D15BC0">
            <w:pPr>
              <w:jc w:val="center"/>
            </w:pPr>
            <w:r w:rsidRPr="00BE176B">
              <w:t>7.78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8.41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11.19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6.6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7.06</w:t>
            </w:r>
          </w:p>
        </w:tc>
      </w:tr>
      <w:tr w:rsidR="00047B3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8.19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10.11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7.55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6.94</w:t>
            </w:r>
          </w:p>
        </w:tc>
      </w:tr>
      <w:tr w:rsidR="00325D3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10.81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8</w:t>
            </w:r>
            <w:r>
              <w:t>.00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7.15</w:t>
            </w:r>
          </w:p>
        </w:tc>
      </w:tr>
      <w:tr w:rsidR="00E21CA1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7.61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10.7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E21CA1" w:rsidRPr="00325D36" w:rsidRDefault="00E21CA1" w:rsidP="00325D36">
            <w:pPr>
              <w:jc w:val="center"/>
            </w:pPr>
            <w:r>
              <w:t>8.34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6.66</w:t>
            </w:r>
          </w:p>
        </w:tc>
      </w:tr>
      <w:tr w:rsidR="0088145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8.44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9.59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881450" w:rsidRPr="00881450" w:rsidRDefault="00881450" w:rsidP="00881450">
            <w:pPr>
              <w:jc w:val="center"/>
            </w:pPr>
            <w:r>
              <w:t>7.75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6.2</w:t>
            </w:r>
            <w:r w:rsidR="0030004C">
              <w:t>0</w:t>
            </w:r>
          </w:p>
        </w:tc>
      </w:tr>
      <w:tr w:rsidR="00521293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8.68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9.83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8.53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7.78</w:t>
            </w:r>
          </w:p>
        </w:tc>
      </w:tr>
      <w:tr w:rsidR="00E13D6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9.70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9.01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7.91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6.82</w:t>
            </w:r>
          </w:p>
        </w:tc>
      </w:tr>
      <w:tr w:rsidR="0091117C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10.21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11.32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7.61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6.61</w:t>
            </w:r>
          </w:p>
        </w:tc>
      </w:tr>
      <w:tr w:rsidR="00974A5D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974A5D" w:rsidRDefault="00974A5D" w:rsidP="00974A5D">
            <w:pPr>
              <w:jc w:val="right"/>
            </w:pPr>
            <w:r>
              <w:t>4</w:t>
            </w:r>
            <w:r w:rsidRPr="00974A5D">
              <w:rPr>
                <w:vertAlign w:val="superscript"/>
              </w:rPr>
              <w:t>th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10.36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10.99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8.33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6.97</w:t>
            </w:r>
          </w:p>
        </w:tc>
      </w:tr>
      <w:tr w:rsidR="00F276C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F276C0" w:rsidRDefault="00F276C0" w:rsidP="00F276C0">
            <w:pPr>
              <w:jc w:val="right"/>
            </w:pPr>
            <w:r w:rsidRPr="00F276C0">
              <w:t>1</w:t>
            </w:r>
            <w:r w:rsidRPr="00F276C0">
              <w:rPr>
                <w:vertAlign w:val="superscript"/>
              </w:rPr>
              <w:t xml:space="preserve">st </w:t>
            </w:r>
            <w:r w:rsidRPr="00F276C0">
              <w:t>Quarter, 2018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F276C0" w:rsidRPr="00BD59B4" w:rsidRDefault="00F276C0" w:rsidP="00BD59B4">
            <w:pPr>
              <w:jc w:val="center"/>
              <w:rPr>
                <w:bCs/>
              </w:rPr>
            </w:pPr>
            <w:r w:rsidRPr="00BD59B4">
              <w:rPr>
                <w:bCs/>
              </w:rPr>
              <w:t>9.53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F276C0" w:rsidRPr="00BD59B4" w:rsidRDefault="00F276C0" w:rsidP="00BD59B4">
            <w:pPr>
              <w:jc w:val="center"/>
              <w:rPr>
                <w:bCs/>
              </w:rPr>
            </w:pPr>
            <w:r w:rsidRPr="00BD59B4">
              <w:rPr>
                <w:bCs/>
              </w:rPr>
              <w:t>10.12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F276C0" w:rsidRPr="00BD59B4" w:rsidRDefault="00BD59B4" w:rsidP="00BD59B4">
            <w:pPr>
              <w:jc w:val="center"/>
              <w:rPr>
                <w:bCs/>
              </w:rPr>
            </w:pPr>
            <w:r w:rsidRPr="00BD59B4">
              <w:rPr>
                <w:bCs/>
              </w:rPr>
              <w:t>7.28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F276C0" w:rsidRPr="00BD59B4" w:rsidRDefault="00F276C0" w:rsidP="00BD59B4">
            <w:pPr>
              <w:jc w:val="center"/>
              <w:rPr>
                <w:bCs/>
              </w:rPr>
            </w:pPr>
            <w:r w:rsidRPr="00BD59B4">
              <w:rPr>
                <w:bCs/>
              </w:rPr>
              <w:t>8.</w:t>
            </w:r>
            <w:r w:rsidR="00BD59B4" w:rsidRPr="00BD59B4">
              <w:rPr>
                <w:bCs/>
              </w:rPr>
              <w:t>33</w:t>
            </w:r>
          </w:p>
        </w:tc>
      </w:tr>
    </w:tbl>
    <w:p w:rsidR="00157F16" w:rsidRPr="00005871" w:rsidRDefault="00157F16" w:rsidP="00157F16">
      <w:pPr>
        <w:rPr>
          <w:sz w:val="22"/>
          <w:szCs w:val="22"/>
        </w:rPr>
      </w:pPr>
    </w:p>
    <w:p w:rsidR="00157F16" w:rsidRPr="00D8403C" w:rsidRDefault="00157F16" w:rsidP="00157F16">
      <w:r>
        <w:br w:type="page"/>
      </w:r>
      <w:r>
        <w:lastRenderedPageBreak/>
        <w:t>Average</w:t>
      </w:r>
      <w:r w:rsidRPr="00D8403C">
        <w:t xml:space="preserve"> backlog measured in months by company size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5"/>
        <w:gridCol w:w="1831"/>
        <w:gridCol w:w="1814"/>
        <w:gridCol w:w="1800"/>
        <w:gridCol w:w="1890"/>
      </w:tblGrid>
      <w:tr w:rsidR="00157F16" w:rsidRPr="00BB04B1" w:rsidTr="00D15BC0">
        <w:trPr>
          <w:trHeight w:val="35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Revenue less than $30 million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$30 million and $50 million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$50 million and $100 million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$100 million or more</w:t>
            </w:r>
          </w:p>
        </w:tc>
      </w:tr>
      <w:tr w:rsidR="00157F16" w:rsidRPr="00BB04B1" w:rsidTr="00D15BC0">
        <w:trPr>
          <w:trHeight w:val="31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</w:tr>
      <w:tr w:rsidR="00157F16" w:rsidRPr="00BB04B1" w:rsidTr="00D15BC0">
        <w:trPr>
          <w:trHeight w:val="22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4.79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4.61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5.34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7.06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8.19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8.35</w:t>
            </w:r>
          </w:p>
        </w:tc>
      </w:tr>
      <w:tr w:rsidR="00157F16" w:rsidRPr="00BB04B1" w:rsidTr="00D15BC0">
        <w:trPr>
          <w:trHeight w:val="26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7.05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8.13</w:t>
            </w:r>
          </w:p>
        </w:tc>
      </w:tr>
      <w:tr w:rsidR="00157F16" w:rsidRPr="00BB04B1" w:rsidTr="00D15BC0">
        <w:trPr>
          <w:trHeight w:val="251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5.60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8.49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9.13</w:t>
            </w:r>
          </w:p>
        </w:tc>
      </w:tr>
      <w:tr w:rsidR="00157F16" w:rsidRPr="00BB04B1" w:rsidTr="00D15BC0">
        <w:trPr>
          <w:trHeight w:val="17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7.45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9.83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7.12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7.25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7.17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8.85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9.50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14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8.87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9.14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10.96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6.82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10.80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10.53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11.23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11.57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12.25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11.91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7.64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7.32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11.11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7.90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10.69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11.70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color w:val="FF0000"/>
              </w:rPr>
            </w:pPr>
            <w:r w:rsidRPr="00BB04B1">
              <w:t>10.30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8.26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8.01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11.22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8.05</w:t>
            </w:r>
          </w:p>
        </w:tc>
        <w:tc>
          <w:tcPr>
            <w:tcW w:w="1814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8.53</w:t>
            </w:r>
          </w:p>
        </w:tc>
        <w:tc>
          <w:tcPr>
            <w:tcW w:w="180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10.54</w:t>
            </w:r>
          </w:p>
        </w:tc>
        <w:tc>
          <w:tcPr>
            <w:tcW w:w="189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10.69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831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7.28</w:t>
            </w:r>
          </w:p>
        </w:tc>
        <w:tc>
          <w:tcPr>
            <w:tcW w:w="1814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8.75</w:t>
            </w:r>
          </w:p>
        </w:tc>
        <w:tc>
          <w:tcPr>
            <w:tcW w:w="180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7.54</w:t>
            </w:r>
          </w:p>
        </w:tc>
        <w:tc>
          <w:tcPr>
            <w:tcW w:w="1814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9.61</w:t>
            </w:r>
          </w:p>
        </w:tc>
        <w:tc>
          <w:tcPr>
            <w:tcW w:w="180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10.66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831" w:type="dxa"/>
          </w:tcPr>
          <w:p w:rsidR="00157F16" w:rsidRPr="003D5529" w:rsidRDefault="00157F16" w:rsidP="00D15BC0">
            <w:pPr>
              <w:jc w:val="center"/>
            </w:pPr>
            <w:r w:rsidRPr="003D5529">
              <w:t>7.26</w:t>
            </w:r>
          </w:p>
        </w:tc>
        <w:tc>
          <w:tcPr>
            <w:tcW w:w="1814" w:type="dxa"/>
          </w:tcPr>
          <w:p w:rsidR="00157F16" w:rsidRPr="003D5529" w:rsidRDefault="00157F16" w:rsidP="00D15BC0">
            <w:pPr>
              <w:jc w:val="center"/>
            </w:pPr>
            <w:r w:rsidRPr="003D5529">
              <w:t>9.87</w:t>
            </w:r>
          </w:p>
        </w:tc>
        <w:tc>
          <w:tcPr>
            <w:tcW w:w="1800" w:type="dxa"/>
          </w:tcPr>
          <w:p w:rsidR="00157F16" w:rsidRPr="003D5529" w:rsidRDefault="00157F16" w:rsidP="00D15BC0">
            <w:pPr>
              <w:jc w:val="center"/>
            </w:pPr>
            <w:r w:rsidRPr="003D5529">
              <w:t>10.28</w:t>
            </w:r>
          </w:p>
        </w:tc>
        <w:tc>
          <w:tcPr>
            <w:tcW w:w="1890" w:type="dxa"/>
          </w:tcPr>
          <w:p w:rsidR="00157F16" w:rsidRDefault="00157F16" w:rsidP="00D15BC0">
            <w:pPr>
              <w:jc w:val="center"/>
            </w:pPr>
            <w:r w:rsidRPr="003D5529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7.22</w:t>
            </w:r>
          </w:p>
        </w:tc>
        <w:tc>
          <w:tcPr>
            <w:tcW w:w="1814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12.07</w:t>
            </w:r>
          </w:p>
        </w:tc>
        <w:tc>
          <w:tcPr>
            <w:tcW w:w="1800" w:type="dxa"/>
            <w:vAlign w:val="center"/>
          </w:tcPr>
          <w:p w:rsidR="00157F16" w:rsidRDefault="00157F16" w:rsidP="00D15BC0">
            <w:pPr>
              <w:jc w:val="center"/>
            </w:pPr>
            <w:r>
              <w:t>10.24</w:t>
            </w:r>
          </w:p>
        </w:tc>
        <w:tc>
          <w:tcPr>
            <w:tcW w:w="1890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11.8</w:t>
            </w:r>
          </w:p>
        </w:tc>
      </w:tr>
      <w:tr w:rsidR="00047B30" w:rsidRPr="00BB04B1" w:rsidTr="00325D36">
        <w:trPr>
          <w:trHeight w:val="242"/>
        </w:trPr>
        <w:tc>
          <w:tcPr>
            <w:tcW w:w="2025" w:type="dxa"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7.36</w:t>
            </w:r>
          </w:p>
        </w:tc>
        <w:tc>
          <w:tcPr>
            <w:tcW w:w="1814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10.80</w:t>
            </w:r>
          </w:p>
        </w:tc>
        <w:tc>
          <w:tcPr>
            <w:tcW w:w="180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8.65</w:t>
            </w:r>
          </w:p>
        </w:tc>
        <w:tc>
          <w:tcPr>
            <w:tcW w:w="189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12.25</w:t>
            </w:r>
          </w:p>
        </w:tc>
      </w:tr>
      <w:tr w:rsidR="00325D36" w:rsidRPr="00BB04B1" w:rsidTr="00325D36">
        <w:trPr>
          <w:trHeight w:val="242"/>
        </w:trPr>
        <w:tc>
          <w:tcPr>
            <w:tcW w:w="2025" w:type="dxa"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7.25</w:t>
            </w:r>
          </w:p>
        </w:tc>
        <w:tc>
          <w:tcPr>
            <w:tcW w:w="1814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9.1</w:t>
            </w:r>
            <w:r w:rsidR="00881450">
              <w:t>0</w:t>
            </w:r>
          </w:p>
        </w:tc>
        <w:tc>
          <w:tcPr>
            <w:tcW w:w="1800" w:type="dxa"/>
            <w:vAlign w:val="center"/>
          </w:tcPr>
          <w:p w:rsidR="00325D36" w:rsidRDefault="00325D36" w:rsidP="00325D36">
            <w:pPr>
              <w:jc w:val="center"/>
            </w:pPr>
            <w:r>
              <w:t>8.98</w:t>
            </w:r>
          </w:p>
        </w:tc>
        <w:tc>
          <w:tcPr>
            <w:tcW w:w="1890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14.06</w:t>
            </w:r>
          </w:p>
        </w:tc>
      </w:tr>
      <w:tr w:rsidR="00E21CA1" w:rsidRPr="00BB04B1" w:rsidTr="00325D36">
        <w:trPr>
          <w:trHeight w:val="242"/>
        </w:trPr>
        <w:tc>
          <w:tcPr>
            <w:tcW w:w="2025" w:type="dxa"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7.50</w:t>
            </w:r>
          </w:p>
        </w:tc>
        <w:tc>
          <w:tcPr>
            <w:tcW w:w="1814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7.79</w:t>
            </w:r>
          </w:p>
        </w:tc>
        <w:tc>
          <w:tcPr>
            <w:tcW w:w="1800" w:type="dxa"/>
            <w:vAlign w:val="center"/>
          </w:tcPr>
          <w:p w:rsidR="00E21CA1" w:rsidRDefault="00E21CA1" w:rsidP="00325D36">
            <w:pPr>
              <w:jc w:val="center"/>
            </w:pPr>
            <w:r>
              <w:t>9.35</w:t>
            </w:r>
          </w:p>
        </w:tc>
        <w:tc>
          <w:tcPr>
            <w:tcW w:w="1890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13.72</w:t>
            </w:r>
          </w:p>
        </w:tc>
      </w:tr>
      <w:tr w:rsidR="00881450" w:rsidRPr="00BB04B1" w:rsidTr="0030004C">
        <w:trPr>
          <w:trHeight w:val="242"/>
        </w:trPr>
        <w:tc>
          <w:tcPr>
            <w:tcW w:w="2025" w:type="dxa"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7.47</w:t>
            </w:r>
          </w:p>
        </w:tc>
        <w:tc>
          <w:tcPr>
            <w:tcW w:w="1814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8.26</w:t>
            </w:r>
          </w:p>
        </w:tc>
        <w:tc>
          <w:tcPr>
            <w:tcW w:w="180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9.22</w:t>
            </w:r>
          </w:p>
        </w:tc>
        <w:tc>
          <w:tcPr>
            <w:tcW w:w="189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10.79</w:t>
            </w:r>
          </w:p>
        </w:tc>
      </w:tr>
      <w:tr w:rsidR="00521293" w:rsidRPr="00BB04B1" w:rsidTr="0030004C">
        <w:trPr>
          <w:trHeight w:val="242"/>
        </w:trPr>
        <w:tc>
          <w:tcPr>
            <w:tcW w:w="2025" w:type="dxa"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831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7.86</w:t>
            </w:r>
          </w:p>
        </w:tc>
        <w:tc>
          <w:tcPr>
            <w:tcW w:w="1814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10.28</w:t>
            </w:r>
          </w:p>
        </w:tc>
        <w:tc>
          <w:tcPr>
            <w:tcW w:w="180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9.67</w:t>
            </w:r>
          </w:p>
        </w:tc>
        <w:tc>
          <w:tcPr>
            <w:tcW w:w="189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11.80</w:t>
            </w:r>
          </w:p>
        </w:tc>
      </w:tr>
      <w:tr w:rsidR="00E13D66" w:rsidRPr="00BB04B1" w:rsidTr="0030004C">
        <w:trPr>
          <w:trHeight w:val="242"/>
        </w:trPr>
        <w:tc>
          <w:tcPr>
            <w:tcW w:w="2025" w:type="dxa"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7.52</w:t>
            </w:r>
          </w:p>
        </w:tc>
        <w:tc>
          <w:tcPr>
            <w:tcW w:w="1814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10.90</w:t>
            </w:r>
          </w:p>
        </w:tc>
        <w:tc>
          <w:tcPr>
            <w:tcW w:w="180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9.20</w:t>
            </w:r>
          </w:p>
        </w:tc>
        <w:tc>
          <w:tcPr>
            <w:tcW w:w="189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11.11</w:t>
            </w:r>
          </w:p>
        </w:tc>
      </w:tr>
      <w:tr w:rsidR="0091117C" w:rsidRPr="00BB04B1" w:rsidTr="0030004C">
        <w:trPr>
          <w:trHeight w:val="242"/>
        </w:trPr>
        <w:tc>
          <w:tcPr>
            <w:tcW w:w="2025" w:type="dxa"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7.74</w:t>
            </w:r>
          </w:p>
        </w:tc>
        <w:tc>
          <w:tcPr>
            <w:tcW w:w="1814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11.37</w:t>
            </w:r>
          </w:p>
        </w:tc>
        <w:tc>
          <w:tcPr>
            <w:tcW w:w="180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11.55</w:t>
            </w:r>
          </w:p>
        </w:tc>
        <w:tc>
          <w:tcPr>
            <w:tcW w:w="189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13.81</w:t>
            </w:r>
          </w:p>
        </w:tc>
      </w:tr>
      <w:tr w:rsidR="00974A5D" w:rsidRPr="00BB04B1" w:rsidTr="0030004C">
        <w:trPr>
          <w:trHeight w:val="242"/>
        </w:trPr>
        <w:tc>
          <w:tcPr>
            <w:tcW w:w="2025" w:type="dxa"/>
            <w:vAlign w:val="bottom"/>
          </w:tcPr>
          <w:p w:rsidR="00974A5D" w:rsidRDefault="00974A5D" w:rsidP="00974A5D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7.77</w:t>
            </w:r>
          </w:p>
        </w:tc>
        <w:tc>
          <w:tcPr>
            <w:tcW w:w="1814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11.89</w:t>
            </w:r>
          </w:p>
        </w:tc>
        <w:tc>
          <w:tcPr>
            <w:tcW w:w="1800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10.73</w:t>
            </w:r>
          </w:p>
        </w:tc>
        <w:tc>
          <w:tcPr>
            <w:tcW w:w="1890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14.58</w:t>
            </w:r>
          </w:p>
        </w:tc>
      </w:tr>
      <w:tr w:rsidR="00BD59B4" w:rsidRPr="00BB04B1" w:rsidTr="0030004C">
        <w:trPr>
          <w:trHeight w:val="242"/>
        </w:trPr>
        <w:tc>
          <w:tcPr>
            <w:tcW w:w="2025" w:type="dxa"/>
            <w:vAlign w:val="bottom"/>
          </w:tcPr>
          <w:p w:rsidR="00BD59B4" w:rsidRDefault="00BD59B4" w:rsidP="00BD59B4">
            <w:pPr>
              <w:jc w:val="right"/>
            </w:pPr>
            <w:r w:rsidRPr="00F276C0">
              <w:t>1</w:t>
            </w:r>
            <w:r w:rsidRPr="00F276C0">
              <w:rPr>
                <w:vertAlign w:val="superscript"/>
              </w:rPr>
              <w:t xml:space="preserve">st </w:t>
            </w:r>
            <w:r w:rsidRPr="00F276C0">
              <w:t>Quarter, 2018</w:t>
            </w:r>
          </w:p>
        </w:tc>
        <w:tc>
          <w:tcPr>
            <w:tcW w:w="1831" w:type="dxa"/>
            <w:vAlign w:val="bottom"/>
          </w:tcPr>
          <w:p w:rsidR="00BD59B4" w:rsidRPr="00BD59B4" w:rsidRDefault="00BD59B4" w:rsidP="00BD59B4">
            <w:pPr>
              <w:jc w:val="center"/>
            </w:pPr>
            <w:r w:rsidRPr="00BD59B4">
              <w:t>8.09</w:t>
            </w:r>
          </w:p>
        </w:tc>
        <w:tc>
          <w:tcPr>
            <w:tcW w:w="1814" w:type="dxa"/>
            <w:vAlign w:val="bottom"/>
          </w:tcPr>
          <w:p w:rsidR="00BD59B4" w:rsidRPr="00BD59B4" w:rsidRDefault="00BD59B4" w:rsidP="006075B5">
            <w:pPr>
              <w:jc w:val="center"/>
            </w:pPr>
            <w:r w:rsidRPr="00BD59B4">
              <w:t>9.36</w:t>
            </w:r>
          </w:p>
        </w:tc>
        <w:tc>
          <w:tcPr>
            <w:tcW w:w="1800" w:type="dxa"/>
            <w:vAlign w:val="bottom"/>
          </w:tcPr>
          <w:p w:rsidR="00BD59B4" w:rsidRPr="00BD59B4" w:rsidRDefault="00BD59B4" w:rsidP="006075B5">
            <w:pPr>
              <w:jc w:val="center"/>
            </w:pPr>
            <w:r w:rsidRPr="00BD59B4">
              <w:t>11.08</w:t>
            </w:r>
          </w:p>
        </w:tc>
        <w:tc>
          <w:tcPr>
            <w:tcW w:w="1890" w:type="dxa"/>
            <w:vAlign w:val="bottom"/>
          </w:tcPr>
          <w:p w:rsidR="00BD59B4" w:rsidRPr="00BD59B4" w:rsidRDefault="00BD59B4" w:rsidP="006075B5">
            <w:pPr>
              <w:jc w:val="center"/>
            </w:pPr>
            <w:r w:rsidRPr="00BD59B4">
              <w:t>8.09</w:t>
            </w:r>
          </w:p>
        </w:tc>
      </w:tr>
    </w:tbl>
    <w:p w:rsidR="00157F16" w:rsidRDefault="00157F16" w:rsidP="00157F16">
      <w:pPr>
        <w:spacing w:line="276" w:lineRule="auto"/>
      </w:pPr>
      <w:r w:rsidRPr="00D8403C">
        <w:br w:type="page"/>
      </w:r>
      <w:r w:rsidRPr="00D8403C">
        <w:lastRenderedPageBreak/>
        <w:t xml:space="preserve"> </w:t>
      </w:r>
    </w:p>
    <w:p w:rsidR="00157F16" w:rsidRPr="00D8403C" w:rsidRDefault="00157F16" w:rsidP="00157F16">
      <w:pPr>
        <w:spacing w:after="120"/>
      </w:pPr>
    </w:p>
    <w:p w:rsidR="000510EE" w:rsidRPr="00D8403C" w:rsidRDefault="003E07D0" w:rsidP="00CD625A">
      <w:pPr>
        <w:spacing w:line="276" w:lineRule="auto"/>
      </w:pPr>
      <w:r w:rsidRPr="00D8403C">
        <w:t xml:space="preserve"> </w:t>
      </w:r>
      <w:r w:rsidR="00080545">
        <w:t>Distribution by backlog length</w:t>
      </w:r>
    </w:p>
    <w:p w:rsidR="000510EE" w:rsidRPr="00D8403C" w:rsidRDefault="002F2599" w:rsidP="003E07D0">
      <w:pPr>
        <w:spacing w:after="100" w:afterAutospacing="1"/>
        <w:ind w:left="-270"/>
      </w:pPr>
      <w:r>
        <w:rPr>
          <w:noProof/>
        </w:rPr>
        <w:drawing>
          <wp:inline distT="0" distB="0" distL="0" distR="0" wp14:anchorId="1726DCB8" wp14:editId="48EE34A4">
            <wp:extent cx="5943600" cy="3658761"/>
            <wp:effectExtent l="0" t="0" r="0" b="18415"/>
            <wp:docPr id="3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3640" w:rsidRPr="00D8403C" w:rsidRDefault="00250AE7" w:rsidP="00CD625A">
      <w:pPr>
        <w:spacing w:after="100" w:afterAutospacing="1"/>
        <w:ind w:left="-270"/>
      </w:pPr>
      <w:r>
        <w:rPr>
          <w:noProof/>
        </w:rPr>
        <w:drawing>
          <wp:inline distT="0" distB="0" distL="0" distR="0">
            <wp:extent cx="6252210" cy="3848735"/>
            <wp:effectExtent l="0" t="0" r="15240" b="18415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5A56" w:rsidRPr="00D8403C" w:rsidRDefault="00422A37" w:rsidP="003E1C77">
      <w:pPr>
        <w:ind w:left="-540"/>
      </w:pPr>
      <w:r w:rsidRPr="00D8403C">
        <w:lastRenderedPageBreak/>
        <w:t xml:space="preserve"> </w:t>
      </w:r>
    </w:p>
    <w:p w:rsidR="008549E0" w:rsidRPr="00D8403C" w:rsidRDefault="00FB2F20" w:rsidP="003E1C77">
      <w:pPr>
        <w:ind w:left="-540"/>
      </w:pPr>
      <w:r w:rsidRPr="00D8403C">
        <w:t xml:space="preserve"> </w:t>
      </w:r>
    </w:p>
    <w:p w:rsidR="00E93210" w:rsidRDefault="00250AE7" w:rsidP="00E93210">
      <w:pPr>
        <w:spacing w:after="120"/>
        <w:ind w:left="-288"/>
        <w:jc w:val="center"/>
      </w:pPr>
      <w:r>
        <w:rPr>
          <w:noProof/>
        </w:rPr>
        <w:drawing>
          <wp:inline distT="0" distB="0" distL="0" distR="0">
            <wp:extent cx="6289482" cy="3872285"/>
            <wp:effectExtent l="0" t="0" r="16510" b="1397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3210" w:rsidRDefault="00E93210" w:rsidP="00E93210">
      <w:pPr>
        <w:spacing w:after="120"/>
        <w:ind w:left="-288"/>
        <w:jc w:val="center"/>
      </w:pPr>
    </w:p>
    <w:p w:rsidR="00A31CAD" w:rsidRPr="00D8403C" w:rsidRDefault="00250AE7" w:rsidP="00BD1F9B">
      <w:pPr>
        <w:spacing w:after="240"/>
        <w:ind w:left="-288"/>
        <w:jc w:val="center"/>
      </w:pPr>
      <w:r>
        <w:rPr>
          <w:noProof/>
        </w:rPr>
        <w:drawing>
          <wp:inline distT="0" distB="0" distL="0" distR="0">
            <wp:extent cx="6289482" cy="3888188"/>
            <wp:effectExtent l="0" t="0" r="16510" b="17145"/>
            <wp:docPr id="6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7432" w:rsidRPr="00D8403C" w:rsidRDefault="00EE7432"/>
    <w:p w:rsidR="00EE7432" w:rsidRDefault="00EE7432"/>
    <w:p w:rsidR="00031EB4" w:rsidRDefault="00031EB4"/>
    <w:p w:rsidR="00031EB4" w:rsidRDefault="00250AE7" w:rsidP="00031EB4">
      <w:pPr>
        <w:spacing w:after="120"/>
      </w:pPr>
      <w:r>
        <w:rPr>
          <w:noProof/>
        </w:rPr>
        <w:drawing>
          <wp:inline distT="0" distB="0" distL="0" distR="0">
            <wp:extent cx="6130456" cy="3745064"/>
            <wp:effectExtent l="0" t="0" r="22860" b="27305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31EB4" w:rsidRDefault="00031EB4"/>
    <w:p w:rsidR="00BB038C" w:rsidRDefault="00F77E48" w:rsidP="000B4F98">
      <w:r>
        <w:rPr>
          <w:noProof/>
        </w:rPr>
        <w:drawing>
          <wp:inline distT="0" distB="0" distL="0" distR="0" wp14:anchorId="1C406A25" wp14:editId="6E34CEED">
            <wp:extent cx="6127668" cy="3645724"/>
            <wp:effectExtent l="0" t="0" r="26035" b="12065"/>
            <wp:docPr id="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1A751D">
        <w:br w:type="page"/>
      </w:r>
    </w:p>
    <w:p w:rsidR="00BD1169" w:rsidRDefault="003D429F">
      <w:r>
        <w:rPr>
          <w:noProof/>
        </w:rPr>
        <w:lastRenderedPageBreak/>
        <w:drawing>
          <wp:inline distT="0" distB="0" distL="0" distR="0" wp14:anchorId="67722439" wp14:editId="20E492C6">
            <wp:extent cx="6133381" cy="3450566"/>
            <wp:effectExtent l="0" t="0" r="20320" b="17145"/>
            <wp:docPr id="1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1169" w:rsidRDefault="00BD1169"/>
    <w:p w:rsidR="00794E8F" w:rsidRDefault="00BD1169">
      <w:r>
        <w:rPr>
          <w:noProof/>
        </w:rPr>
        <w:drawing>
          <wp:inline distT="0" distB="0" distL="0" distR="0" wp14:anchorId="33481C9C" wp14:editId="707E4936">
            <wp:extent cx="6134100" cy="3476625"/>
            <wp:effectExtent l="0" t="0" r="19050" b="9525"/>
            <wp:docPr id="1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94E8F" w:rsidRDefault="00794E8F"/>
    <w:p w:rsidR="005A47AE" w:rsidRDefault="00794E8F">
      <w:r>
        <w:rPr>
          <w:noProof/>
        </w:rPr>
        <w:lastRenderedPageBreak/>
        <w:drawing>
          <wp:inline distT="0" distB="0" distL="0" distR="0" wp14:anchorId="02A73766" wp14:editId="6404E59F">
            <wp:extent cx="6162261" cy="3355450"/>
            <wp:effectExtent l="0" t="0" r="10160" b="16510"/>
            <wp:docPr id="1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A47AE" w:rsidRDefault="005A47AE"/>
    <w:p w:rsidR="000524DB" w:rsidRDefault="005A47AE">
      <w:r>
        <w:rPr>
          <w:noProof/>
        </w:rPr>
        <w:drawing>
          <wp:inline distT="0" distB="0" distL="0" distR="0" wp14:anchorId="765D47C0" wp14:editId="73968316">
            <wp:extent cx="6162261" cy="3363401"/>
            <wp:effectExtent l="0" t="0" r="10160" b="27940"/>
            <wp:docPr id="1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524DB" w:rsidRDefault="000524DB"/>
    <w:p w:rsidR="003D429F" w:rsidRDefault="000524DB">
      <w:r>
        <w:rPr>
          <w:noProof/>
        </w:rPr>
        <w:lastRenderedPageBreak/>
        <w:drawing>
          <wp:inline distT="0" distB="0" distL="0" distR="0" wp14:anchorId="3708F9F9" wp14:editId="6E6A88BD">
            <wp:extent cx="6146358" cy="3355450"/>
            <wp:effectExtent l="0" t="0" r="26035" b="16510"/>
            <wp:docPr id="2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8273A" w:rsidRDefault="0028273A"/>
    <w:p w:rsidR="0028273A" w:rsidRDefault="0028273A">
      <w:r>
        <w:rPr>
          <w:noProof/>
        </w:rPr>
        <w:drawing>
          <wp:inline distT="0" distB="0" distL="0" distR="0" wp14:anchorId="4DCAF8F9" wp14:editId="7EBE55C6">
            <wp:extent cx="6146358" cy="3363401"/>
            <wp:effectExtent l="0" t="0" r="26035" b="27940"/>
            <wp:docPr id="2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8273A" w:rsidRDefault="0028273A" w:rsidP="00074E33"/>
    <w:p w:rsidR="0028273A" w:rsidRDefault="0028273A">
      <w:r>
        <w:br w:type="page"/>
      </w:r>
    </w:p>
    <w:p w:rsidR="0028273A" w:rsidRDefault="0028273A" w:rsidP="00074E33"/>
    <w:p w:rsidR="006015C6" w:rsidRDefault="00387784">
      <w:r>
        <w:rPr>
          <w:noProof/>
        </w:rPr>
        <w:drawing>
          <wp:inline distT="0" distB="0" distL="0" distR="0" wp14:anchorId="50342148" wp14:editId="7AEDAA82">
            <wp:extent cx="6154310" cy="3363401"/>
            <wp:effectExtent l="0" t="0" r="18415" b="27940"/>
            <wp:docPr id="2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43FE5" w:rsidRDefault="00A43FE5"/>
    <w:p w:rsidR="00387784" w:rsidRDefault="006015C6" w:rsidP="00A43FE5">
      <w:pPr>
        <w:spacing w:before="120"/>
      </w:pPr>
      <w:r>
        <w:rPr>
          <w:noProof/>
        </w:rPr>
        <w:drawing>
          <wp:inline distT="0" distB="0" distL="0" distR="0" wp14:anchorId="4D0DE3B1" wp14:editId="28E4D771">
            <wp:extent cx="6154310" cy="3363402"/>
            <wp:effectExtent l="0" t="0" r="18415" b="27940"/>
            <wp:docPr id="2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87784">
        <w:br w:type="page"/>
      </w:r>
    </w:p>
    <w:p w:rsidR="00157F16" w:rsidRDefault="00157F16" w:rsidP="00A43FE5">
      <w:pPr>
        <w:spacing w:before="120"/>
      </w:pPr>
      <w:r>
        <w:rPr>
          <w:noProof/>
        </w:rPr>
        <w:lastRenderedPageBreak/>
        <w:drawing>
          <wp:inline distT="0" distB="0" distL="0" distR="0" wp14:anchorId="0BB8195F" wp14:editId="30B205D0">
            <wp:extent cx="5943600" cy="3248097"/>
            <wp:effectExtent l="0" t="0" r="0" b="9525"/>
            <wp:docPr id="2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7F16" w:rsidRDefault="00157F16" w:rsidP="00074E33"/>
    <w:p w:rsidR="00047B30" w:rsidRDefault="00047B30"/>
    <w:p w:rsidR="00157F16" w:rsidRDefault="00047B30">
      <w:r>
        <w:rPr>
          <w:noProof/>
        </w:rPr>
        <w:drawing>
          <wp:inline distT="0" distB="0" distL="0" distR="0" wp14:anchorId="0B519FB7" wp14:editId="5568E7C0">
            <wp:extent cx="5943600" cy="3248025"/>
            <wp:effectExtent l="0" t="0" r="0" b="9525"/>
            <wp:docPr id="3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157F16">
        <w:br w:type="page"/>
      </w:r>
    </w:p>
    <w:p w:rsidR="00E90B8B" w:rsidRDefault="002F2599">
      <w:r>
        <w:rPr>
          <w:noProof/>
        </w:rPr>
        <w:lastRenderedPageBreak/>
        <w:drawing>
          <wp:inline distT="0" distB="0" distL="0" distR="0" wp14:anchorId="07F03CC5" wp14:editId="2657FA8E">
            <wp:extent cx="5943600" cy="3248097"/>
            <wp:effectExtent l="0" t="0" r="0" b="9525"/>
            <wp:docPr id="2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90B8B" w:rsidRDefault="00E90B8B"/>
    <w:p w:rsidR="00E90B8B" w:rsidRDefault="00E90B8B"/>
    <w:p w:rsidR="00DE7761" w:rsidRDefault="00E90B8B">
      <w:r>
        <w:rPr>
          <w:noProof/>
        </w:rPr>
        <w:drawing>
          <wp:inline distT="0" distB="0" distL="0" distR="0" wp14:anchorId="607CAEA2" wp14:editId="2A446DFF">
            <wp:extent cx="5943600" cy="3248025"/>
            <wp:effectExtent l="0" t="0" r="0" b="9525"/>
            <wp:docPr id="3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DE7761">
        <w:br w:type="page"/>
      </w:r>
    </w:p>
    <w:p w:rsidR="00E13D66" w:rsidRDefault="00E13D66" w:rsidP="00074E33">
      <w:r>
        <w:lastRenderedPageBreak/>
        <w:br/>
      </w:r>
      <w:r>
        <w:rPr>
          <w:noProof/>
        </w:rPr>
        <w:drawing>
          <wp:inline distT="0" distB="0" distL="0" distR="0" wp14:anchorId="3C9D932B" wp14:editId="0423BE74">
            <wp:extent cx="5943600" cy="3248025"/>
            <wp:effectExtent l="0" t="0" r="0" b="9525"/>
            <wp:docPr id="3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74A5D" w:rsidRDefault="00974A5D"/>
    <w:p w:rsidR="00974A5D" w:rsidRDefault="00974A5D"/>
    <w:p w:rsidR="00974A5D" w:rsidRDefault="00974A5D">
      <w:r>
        <w:rPr>
          <w:noProof/>
        </w:rPr>
        <w:drawing>
          <wp:inline distT="0" distB="0" distL="0" distR="0" wp14:anchorId="7F268DF8" wp14:editId="05215F54">
            <wp:extent cx="5943600" cy="3248025"/>
            <wp:effectExtent l="0" t="0" r="0" b="9525"/>
            <wp:docPr id="3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74A5D" w:rsidRDefault="00974A5D">
      <w:r>
        <w:br w:type="page"/>
      </w:r>
    </w:p>
    <w:p w:rsidR="00923640" w:rsidRPr="00D8403C" w:rsidRDefault="00DF51C0" w:rsidP="00074E33">
      <w:r w:rsidRPr="00D8403C">
        <w:lastRenderedPageBreak/>
        <w:t>Median</w:t>
      </w:r>
      <w:r w:rsidR="00923640" w:rsidRPr="00D8403C">
        <w:t xml:space="preserve"> backlog </w:t>
      </w:r>
      <w:r w:rsidR="006F41A4" w:rsidRPr="00D8403C">
        <w:t>in months</w:t>
      </w:r>
      <w:r w:rsidR="00923640" w:rsidRPr="00D8403C">
        <w:t xml:space="preserve"> </w:t>
      </w:r>
      <w:r w:rsidRPr="00D8403C">
        <w:t>for each</w:t>
      </w:r>
      <w:r w:rsidR="00923640" w:rsidRPr="00D8403C">
        <w:t xml:space="preserve"> region, </w:t>
      </w:r>
      <w:r w:rsidR="00ED2039">
        <w:t>Q1</w:t>
      </w:r>
      <w:r w:rsidR="00923640" w:rsidRPr="00D8403C">
        <w:t xml:space="preserve"> 20</w:t>
      </w:r>
      <w:r w:rsidR="00ED2039">
        <w:t>09</w:t>
      </w:r>
      <w:r w:rsidR="00923640" w:rsidRPr="00D8403C">
        <w:t xml:space="preserve"> – </w:t>
      </w:r>
      <w:r w:rsidR="00E90B8B">
        <w:t>Q</w:t>
      </w:r>
      <w:r w:rsidR="00BD59B4">
        <w:t>1</w:t>
      </w:r>
      <w:r w:rsidR="00521293">
        <w:t xml:space="preserve"> </w:t>
      </w:r>
      <w:r w:rsidR="00E62550">
        <w:t>201</w:t>
      </w:r>
      <w:r w:rsidR="00BD59B4">
        <w:t>8</w:t>
      </w:r>
    </w:p>
    <w:p w:rsidR="00923640" w:rsidRPr="00D8403C" w:rsidRDefault="00250AE7" w:rsidP="00543536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402330"/>
            <wp:effectExtent l="0" t="0" r="25400" b="26670"/>
            <wp:docPr id="9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635CD" w:rsidRPr="00D8403C" w:rsidRDefault="00250AE7" w:rsidP="00074E33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519170"/>
            <wp:effectExtent l="0" t="0" r="25400" b="24130"/>
            <wp:docPr id="10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923640" w:rsidRDefault="00923640" w:rsidP="000F147F">
      <w:pPr>
        <w:spacing w:after="100" w:afterAutospacing="1"/>
        <w:rPr>
          <w:noProof/>
          <w:lang w:eastAsia="ja-JP"/>
        </w:rPr>
      </w:pPr>
    </w:p>
    <w:p w:rsidR="00944691" w:rsidRPr="00D8403C" w:rsidRDefault="00944691" w:rsidP="000F147F">
      <w:pPr>
        <w:spacing w:after="100" w:afterAutospacing="1"/>
      </w:pPr>
      <w:r w:rsidRPr="00944691">
        <w:rPr>
          <w:noProof/>
        </w:rPr>
        <w:lastRenderedPageBreak/>
        <w:drawing>
          <wp:inline distT="0" distB="0" distL="0" distR="0">
            <wp:extent cx="5911850" cy="3370580"/>
            <wp:effectExtent l="0" t="0" r="12700" b="20320"/>
            <wp:docPr id="2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221F4" w:rsidRPr="00D8403C" w:rsidRDefault="00250AE7" w:rsidP="00074E33">
      <w:pPr>
        <w:spacing w:after="100" w:afterAutospacing="1"/>
        <w:rPr>
          <w:noProof/>
          <w:lang w:eastAsia="ja-JP"/>
        </w:rPr>
      </w:pPr>
      <w:r>
        <w:rPr>
          <w:noProof/>
        </w:rPr>
        <w:drawing>
          <wp:inline distT="0" distB="0" distL="0" distR="0">
            <wp:extent cx="5911850" cy="3370580"/>
            <wp:effectExtent l="0" t="0" r="12700" b="20320"/>
            <wp:docPr id="1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221F4" w:rsidRPr="00D8403C" w:rsidRDefault="00D221F4" w:rsidP="00610D65">
      <w:pPr>
        <w:spacing w:after="100" w:afterAutospacing="1"/>
        <w:ind w:left="-576"/>
      </w:pPr>
    </w:p>
    <w:p w:rsidR="00B35A56" w:rsidRPr="00D8403C" w:rsidRDefault="00B35A56" w:rsidP="00610D65">
      <w:pPr>
        <w:spacing w:after="100" w:afterAutospacing="1"/>
        <w:ind w:left="-576"/>
      </w:pPr>
    </w:p>
    <w:p w:rsidR="00D221F4" w:rsidRPr="00D8403C" w:rsidRDefault="00D221F4" w:rsidP="00610D65">
      <w:pPr>
        <w:spacing w:after="100" w:afterAutospacing="1"/>
        <w:ind w:left="-576"/>
      </w:pPr>
    </w:p>
    <w:p w:rsidR="00E635CD" w:rsidRPr="00D8403C" w:rsidRDefault="00E635CD" w:rsidP="00422A37">
      <w:pPr>
        <w:ind w:left="540"/>
      </w:pPr>
    </w:p>
    <w:p w:rsidR="00E635CD" w:rsidRPr="00D8403C" w:rsidRDefault="00E635CD" w:rsidP="00422A37">
      <w:pPr>
        <w:ind w:left="540"/>
      </w:pPr>
    </w:p>
    <w:p w:rsidR="00653CC2" w:rsidRDefault="00293385" w:rsidP="00422A37">
      <w:pPr>
        <w:ind w:left="540"/>
      </w:pPr>
      <w:r w:rsidRPr="00D8403C">
        <w:lastRenderedPageBreak/>
        <w:t>Median</w:t>
      </w:r>
      <w:r w:rsidR="00653CC2" w:rsidRPr="00D8403C">
        <w:t xml:space="preserve"> backlog </w:t>
      </w:r>
      <w:r w:rsidR="00204BB9" w:rsidRPr="00D8403C">
        <w:t xml:space="preserve">in </w:t>
      </w:r>
      <w:r w:rsidRPr="00D8403C">
        <w:t>months</w:t>
      </w:r>
      <w:r w:rsidR="00653CC2" w:rsidRPr="00D8403C">
        <w:t xml:space="preserve"> </w:t>
      </w:r>
      <w:r w:rsidRPr="00D8403C">
        <w:t>by</w:t>
      </w:r>
      <w:r w:rsidR="00653CC2" w:rsidRPr="00D8403C">
        <w:t xml:space="preserve"> construction segment, </w:t>
      </w:r>
      <w:r w:rsidR="00D55989">
        <w:t>Q1</w:t>
      </w:r>
      <w:r w:rsidR="00653CC2" w:rsidRPr="00D8403C">
        <w:t xml:space="preserve"> 200</w:t>
      </w:r>
      <w:r w:rsidR="00D55989">
        <w:t>9</w:t>
      </w:r>
      <w:r w:rsidR="00653CC2" w:rsidRPr="00D8403C">
        <w:t xml:space="preserve"> – </w:t>
      </w:r>
      <w:r w:rsidR="00521293">
        <w:t>Q</w:t>
      </w:r>
      <w:r w:rsidR="00BD59B4">
        <w:t>1</w:t>
      </w:r>
      <w:r w:rsidR="00521293">
        <w:t xml:space="preserve"> 201</w:t>
      </w:r>
      <w:r w:rsidR="00BD59B4">
        <w:t>8</w:t>
      </w:r>
    </w:p>
    <w:p w:rsidR="00541CB6" w:rsidRDefault="00541CB6" w:rsidP="00541CB6">
      <w:pPr>
        <w:spacing w:after="100" w:afterAutospacing="1"/>
        <w:ind w:left="270"/>
        <w:jc w:val="center"/>
      </w:pPr>
      <w:r w:rsidRPr="00541CB6">
        <w:rPr>
          <w:noProof/>
        </w:rPr>
        <w:drawing>
          <wp:inline distT="0" distB="0" distL="0" distR="0">
            <wp:extent cx="5721099" cy="2509284"/>
            <wp:effectExtent l="0" t="0" r="13335" b="24765"/>
            <wp:docPr id="22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96D8E" w:rsidRPr="00D8403C" w:rsidRDefault="00250AE7" w:rsidP="00541CB6">
      <w:pPr>
        <w:spacing w:after="100" w:afterAutospacing="1"/>
        <w:ind w:left="270"/>
        <w:jc w:val="center"/>
      </w:pPr>
      <w:r>
        <w:rPr>
          <w:noProof/>
        </w:rPr>
        <w:drawing>
          <wp:inline distT="0" distB="0" distL="0" distR="0">
            <wp:extent cx="5709034" cy="2647507"/>
            <wp:effectExtent l="0" t="0" r="25400" b="19685"/>
            <wp:docPr id="13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653CC2" w:rsidRDefault="00250AE7" w:rsidP="00863E61">
      <w:pPr>
        <w:spacing w:after="120"/>
        <w:ind w:left="270"/>
        <w:jc w:val="center"/>
      </w:pPr>
      <w:r>
        <w:rPr>
          <w:noProof/>
        </w:rPr>
        <w:drawing>
          <wp:inline distT="0" distB="0" distL="0" distR="0">
            <wp:extent cx="5709034" cy="2456121"/>
            <wp:effectExtent l="0" t="0" r="25400" b="20955"/>
            <wp:docPr id="15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63E61" w:rsidRPr="00D8403C" w:rsidRDefault="00863E61" w:rsidP="00C434A1"/>
    <w:p w:rsidR="00B42D6A" w:rsidRDefault="00B42D6A" w:rsidP="00A10C86"/>
    <w:p w:rsidR="00CD625A" w:rsidRDefault="00CD625A" w:rsidP="00A10C86">
      <w:r w:rsidRPr="00D8403C">
        <w:t xml:space="preserve">Median backlog in months by firm size, </w:t>
      </w:r>
      <w:r w:rsidR="00FA77FD">
        <w:t>Q1</w:t>
      </w:r>
      <w:r w:rsidRPr="00D8403C">
        <w:t xml:space="preserve"> 200</w:t>
      </w:r>
      <w:r w:rsidR="00FA77FD">
        <w:t>9</w:t>
      </w:r>
      <w:r w:rsidRPr="00D8403C">
        <w:t xml:space="preserve"> – </w:t>
      </w:r>
      <w:r w:rsidR="00521293">
        <w:t>Q</w:t>
      </w:r>
      <w:r w:rsidR="00BD59B4">
        <w:t>1</w:t>
      </w:r>
      <w:r w:rsidR="00521293">
        <w:t xml:space="preserve"> 201</w:t>
      </w:r>
      <w:r w:rsidR="00BD59B4">
        <w:t>8</w:t>
      </w:r>
    </w:p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636335"/>
            <wp:effectExtent l="0" t="0" r="19050" b="21590"/>
            <wp:docPr id="14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F60C67" w:rsidRDefault="00F60C67" w:rsidP="00A10C86"/>
    <w:p w:rsidR="00F60C67" w:rsidRDefault="00F60C67" w:rsidP="005E7EB6">
      <w:pPr>
        <w:spacing w:after="120"/>
      </w:pPr>
      <w:r w:rsidRPr="00F60C67">
        <w:rPr>
          <w:noProof/>
        </w:rPr>
        <w:drawing>
          <wp:inline distT="0" distB="0" distL="0" distR="0">
            <wp:extent cx="5947064" cy="3768099"/>
            <wp:effectExtent l="0" t="0" r="15875" b="22860"/>
            <wp:docPr id="23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5E7EB6" w:rsidRDefault="005E7EB6" w:rsidP="00A10C86"/>
    <w:p w:rsidR="00F60C67" w:rsidRDefault="00F60C67" w:rsidP="00A10C86"/>
    <w:p w:rsidR="00DF20CE" w:rsidRDefault="00DF20CE" w:rsidP="00A10C86"/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763926"/>
            <wp:effectExtent l="0" t="0" r="19050" b="27305"/>
            <wp:docPr id="24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F60C67" w:rsidRPr="00D8403C" w:rsidRDefault="00F60C67" w:rsidP="00A10C86"/>
    <w:p w:rsidR="0039313A" w:rsidRPr="00D8403C" w:rsidRDefault="00250AE7" w:rsidP="00F60C67">
      <w:pPr>
        <w:tabs>
          <w:tab w:val="left" w:pos="1980"/>
          <w:tab w:val="left" w:pos="10440"/>
        </w:tabs>
        <w:spacing w:after="100" w:afterAutospacing="1"/>
      </w:pPr>
      <w:r>
        <w:rPr>
          <w:noProof/>
        </w:rPr>
        <w:drawing>
          <wp:inline distT="0" distB="0" distL="0" distR="0">
            <wp:extent cx="5943600" cy="3583305"/>
            <wp:effectExtent l="0" t="0" r="19050" b="17145"/>
            <wp:docPr id="16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C04B32" w:rsidRDefault="00C04B32" w:rsidP="001416BE">
      <w:pPr>
        <w:spacing w:after="120"/>
      </w:pPr>
    </w:p>
    <w:p w:rsidR="00261688" w:rsidRPr="00D8403C" w:rsidRDefault="00261688" w:rsidP="00863E61">
      <w:pPr>
        <w:spacing w:after="120"/>
      </w:pPr>
    </w:p>
    <w:sectPr w:rsidR="00261688" w:rsidRPr="00D8403C" w:rsidSect="00E96D8E">
      <w:footerReference w:type="default" r:id="rId4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189" w:rsidRDefault="006B1189" w:rsidP="00210756">
      <w:r>
        <w:separator/>
      </w:r>
    </w:p>
  </w:endnote>
  <w:endnote w:type="continuationSeparator" w:id="0">
    <w:p w:rsidR="006B1189" w:rsidRDefault="006B1189" w:rsidP="0021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6C0" w:rsidRDefault="00F276C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29AB">
      <w:rPr>
        <w:noProof/>
      </w:rPr>
      <w:t>5</w:t>
    </w:r>
    <w:r>
      <w:rPr>
        <w:noProof/>
      </w:rPr>
      <w:fldChar w:fldCharType="end"/>
    </w:r>
  </w:p>
  <w:p w:rsidR="00F276C0" w:rsidRDefault="00F27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189" w:rsidRDefault="006B1189" w:rsidP="00210756">
      <w:r>
        <w:separator/>
      </w:r>
    </w:p>
  </w:footnote>
  <w:footnote w:type="continuationSeparator" w:id="0">
    <w:p w:rsidR="006B1189" w:rsidRDefault="006B1189" w:rsidP="00210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8"/>
    <w:rsid w:val="00002ABC"/>
    <w:rsid w:val="0000385C"/>
    <w:rsid w:val="00005871"/>
    <w:rsid w:val="00005DB5"/>
    <w:rsid w:val="00006768"/>
    <w:rsid w:val="00006982"/>
    <w:rsid w:val="000075BB"/>
    <w:rsid w:val="00007E44"/>
    <w:rsid w:val="00020FF3"/>
    <w:rsid w:val="0002314A"/>
    <w:rsid w:val="000256F2"/>
    <w:rsid w:val="00025FB8"/>
    <w:rsid w:val="00026FA9"/>
    <w:rsid w:val="00031EB4"/>
    <w:rsid w:val="000329E0"/>
    <w:rsid w:val="00032D56"/>
    <w:rsid w:val="000349D7"/>
    <w:rsid w:val="00041722"/>
    <w:rsid w:val="00042435"/>
    <w:rsid w:val="00042A47"/>
    <w:rsid w:val="00044DCB"/>
    <w:rsid w:val="00044EAA"/>
    <w:rsid w:val="000450D6"/>
    <w:rsid w:val="000452C6"/>
    <w:rsid w:val="00047327"/>
    <w:rsid w:val="00047B30"/>
    <w:rsid w:val="000506CF"/>
    <w:rsid w:val="00050B04"/>
    <w:rsid w:val="000510EE"/>
    <w:rsid w:val="000511C1"/>
    <w:rsid w:val="00052186"/>
    <w:rsid w:val="000524DB"/>
    <w:rsid w:val="000608CD"/>
    <w:rsid w:val="00060E9B"/>
    <w:rsid w:val="0006310C"/>
    <w:rsid w:val="000641E6"/>
    <w:rsid w:val="0006790B"/>
    <w:rsid w:val="00071C25"/>
    <w:rsid w:val="00071F79"/>
    <w:rsid w:val="00074110"/>
    <w:rsid w:val="00074E33"/>
    <w:rsid w:val="0007531D"/>
    <w:rsid w:val="00080545"/>
    <w:rsid w:val="00083BE9"/>
    <w:rsid w:val="00091F48"/>
    <w:rsid w:val="00092959"/>
    <w:rsid w:val="000B06AA"/>
    <w:rsid w:val="000B08E3"/>
    <w:rsid w:val="000B1043"/>
    <w:rsid w:val="000B190F"/>
    <w:rsid w:val="000B4F98"/>
    <w:rsid w:val="000B52A0"/>
    <w:rsid w:val="000B5762"/>
    <w:rsid w:val="000B6878"/>
    <w:rsid w:val="000B6DBE"/>
    <w:rsid w:val="000C27FE"/>
    <w:rsid w:val="000C2E35"/>
    <w:rsid w:val="000C340F"/>
    <w:rsid w:val="000C4180"/>
    <w:rsid w:val="000C6828"/>
    <w:rsid w:val="000D0E16"/>
    <w:rsid w:val="000D3300"/>
    <w:rsid w:val="000D3D39"/>
    <w:rsid w:val="000D3E1D"/>
    <w:rsid w:val="000D416B"/>
    <w:rsid w:val="000D4AD4"/>
    <w:rsid w:val="000D61A6"/>
    <w:rsid w:val="000E00BC"/>
    <w:rsid w:val="000E0430"/>
    <w:rsid w:val="000E089B"/>
    <w:rsid w:val="000E7549"/>
    <w:rsid w:val="000E7AAC"/>
    <w:rsid w:val="000F147F"/>
    <w:rsid w:val="000F2647"/>
    <w:rsid w:val="000F3FFB"/>
    <w:rsid w:val="00100EE5"/>
    <w:rsid w:val="00101643"/>
    <w:rsid w:val="001049C6"/>
    <w:rsid w:val="00107260"/>
    <w:rsid w:val="00111839"/>
    <w:rsid w:val="0011247D"/>
    <w:rsid w:val="00112C09"/>
    <w:rsid w:val="0011377B"/>
    <w:rsid w:val="00113879"/>
    <w:rsid w:val="00114707"/>
    <w:rsid w:val="00117D8F"/>
    <w:rsid w:val="0012170B"/>
    <w:rsid w:val="00126579"/>
    <w:rsid w:val="00126C5E"/>
    <w:rsid w:val="001274BB"/>
    <w:rsid w:val="001339FE"/>
    <w:rsid w:val="00133C15"/>
    <w:rsid w:val="00134BD6"/>
    <w:rsid w:val="0013510A"/>
    <w:rsid w:val="001351DC"/>
    <w:rsid w:val="00135D5D"/>
    <w:rsid w:val="001403DD"/>
    <w:rsid w:val="001416BE"/>
    <w:rsid w:val="00142453"/>
    <w:rsid w:val="001426BB"/>
    <w:rsid w:val="00145AD4"/>
    <w:rsid w:val="0015079B"/>
    <w:rsid w:val="001540DC"/>
    <w:rsid w:val="00155ECB"/>
    <w:rsid w:val="00156FE4"/>
    <w:rsid w:val="00157F16"/>
    <w:rsid w:val="00157FCB"/>
    <w:rsid w:val="001607B1"/>
    <w:rsid w:val="00165A9A"/>
    <w:rsid w:val="00166AE7"/>
    <w:rsid w:val="0017109B"/>
    <w:rsid w:val="00174116"/>
    <w:rsid w:val="00174439"/>
    <w:rsid w:val="0017464E"/>
    <w:rsid w:val="00175A4A"/>
    <w:rsid w:val="00180021"/>
    <w:rsid w:val="0018128A"/>
    <w:rsid w:val="00181406"/>
    <w:rsid w:val="00181C22"/>
    <w:rsid w:val="00181FA1"/>
    <w:rsid w:val="00183F82"/>
    <w:rsid w:val="0019135E"/>
    <w:rsid w:val="001919C0"/>
    <w:rsid w:val="00192E2B"/>
    <w:rsid w:val="00193381"/>
    <w:rsid w:val="00193863"/>
    <w:rsid w:val="00194ED9"/>
    <w:rsid w:val="0019520A"/>
    <w:rsid w:val="001960CE"/>
    <w:rsid w:val="00196B4B"/>
    <w:rsid w:val="00197A33"/>
    <w:rsid w:val="00197B0C"/>
    <w:rsid w:val="001A0888"/>
    <w:rsid w:val="001A096A"/>
    <w:rsid w:val="001A1D92"/>
    <w:rsid w:val="001A1F12"/>
    <w:rsid w:val="001A278D"/>
    <w:rsid w:val="001A751D"/>
    <w:rsid w:val="001A7DEC"/>
    <w:rsid w:val="001B0476"/>
    <w:rsid w:val="001B111A"/>
    <w:rsid w:val="001B4CD0"/>
    <w:rsid w:val="001B5B38"/>
    <w:rsid w:val="001B7442"/>
    <w:rsid w:val="001B7B33"/>
    <w:rsid w:val="001C0577"/>
    <w:rsid w:val="001C4E41"/>
    <w:rsid w:val="001C5321"/>
    <w:rsid w:val="001C5DC7"/>
    <w:rsid w:val="001C79C9"/>
    <w:rsid w:val="001D006F"/>
    <w:rsid w:val="001D564C"/>
    <w:rsid w:val="001E14D1"/>
    <w:rsid w:val="001E22A5"/>
    <w:rsid w:val="001E3152"/>
    <w:rsid w:val="001E4646"/>
    <w:rsid w:val="001E7C57"/>
    <w:rsid w:val="001F086A"/>
    <w:rsid w:val="001F1C7F"/>
    <w:rsid w:val="001F1C97"/>
    <w:rsid w:val="001F2423"/>
    <w:rsid w:val="001F6011"/>
    <w:rsid w:val="001F7014"/>
    <w:rsid w:val="00202546"/>
    <w:rsid w:val="00204BB9"/>
    <w:rsid w:val="002054F6"/>
    <w:rsid w:val="0020621E"/>
    <w:rsid w:val="00206F70"/>
    <w:rsid w:val="002070AD"/>
    <w:rsid w:val="00210756"/>
    <w:rsid w:val="0021359C"/>
    <w:rsid w:val="002151F8"/>
    <w:rsid w:val="00215234"/>
    <w:rsid w:val="002152D8"/>
    <w:rsid w:val="00215F9F"/>
    <w:rsid w:val="00216CE5"/>
    <w:rsid w:val="00216E29"/>
    <w:rsid w:val="00217BDC"/>
    <w:rsid w:val="00221273"/>
    <w:rsid w:val="002223F2"/>
    <w:rsid w:val="00232F9F"/>
    <w:rsid w:val="0023581F"/>
    <w:rsid w:val="002364BC"/>
    <w:rsid w:val="00237948"/>
    <w:rsid w:val="00245AA0"/>
    <w:rsid w:val="00250AE7"/>
    <w:rsid w:val="00251BB3"/>
    <w:rsid w:val="00253713"/>
    <w:rsid w:val="0025470E"/>
    <w:rsid w:val="002550A8"/>
    <w:rsid w:val="002573C7"/>
    <w:rsid w:val="00257D24"/>
    <w:rsid w:val="00261688"/>
    <w:rsid w:val="002631B7"/>
    <w:rsid w:val="0026465D"/>
    <w:rsid w:val="00264C4C"/>
    <w:rsid w:val="00265097"/>
    <w:rsid w:val="00270114"/>
    <w:rsid w:val="00270164"/>
    <w:rsid w:val="0027044A"/>
    <w:rsid w:val="00270A4C"/>
    <w:rsid w:val="00270CCF"/>
    <w:rsid w:val="00271265"/>
    <w:rsid w:val="00273748"/>
    <w:rsid w:val="0027501B"/>
    <w:rsid w:val="00275684"/>
    <w:rsid w:val="00277DB6"/>
    <w:rsid w:val="0028273A"/>
    <w:rsid w:val="00283838"/>
    <w:rsid w:val="00283C5D"/>
    <w:rsid w:val="00284468"/>
    <w:rsid w:val="00287A19"/>
    <w:rsid w:val="00287A59"/>
    <w:rsid w:val="00290DDA"/>
    <w:rsid w:val="002920F1"/>
    <w:rsid w:val="0029282F"/>
    <w:rsid w:val="00293385"/>
    <w:rsid w:val="002A36AA"/>
    <w:rsid w:val="002A4CF6"/>
    <w:rsid w:val="002A5F0A"/>
    <w:rsid w:val="002B0ED0"/>
    <w:rsid w:val="002B0F55"/>
    <w:rsid w:val="002B1D5C"/>
    <w:rsid w:val="002B4A21"/>
    <w:rsid w:val="002B5955"/>
    <w:rsid w:val="002B7DF5"/>
    <w:rsid w:val="002C028E"/>
    <w:rsid w:val="002C1706"/>
    <w:rsid w:val="002C1B73"/>
    <w:rsid w:val="002C348E"/>
    <w:rsid w:val="002C4178"/>
    <w:rsid w:val="002C65EF"/>
    <w:rsid w:val="002C72F9"/>
    <w:rsid w:val="002D30B6"/>
    <w:rsid w:val="002D313D"/>
    <w:rsid w:val="002D426C"/>
    <w:rsid w:val="002D573B"/>
    <w:rsid w:val="002D5E40"/>
    <w:rsid w:val="002D7526"/>
    <w:rsid w:val="002D7988"/>
    <w:rsid w:val="002D798B"/>
    <w:rsid w:val="002D7CF9"/>
    <w:rsid w:val="002E3859"/>
    <w:rsid w:val="002E3DC5"/>
    <w:rsid w:val="002E58DA"/>
    <w:rsid w:val="002E5B28"/>
    <w:rsid w:val="002E5EC6"/>
    <w:rsid w:val="002E79E7"/>
    <w:rsid w:val="002E7B3C"/>
    <w:rsid w:val="002F12CB"/>
    <w:rsid w:val="002F2599"/>
    <w:rsid w:val="002F2B5B"/>
    <w:rsid w:val="002F3D10"/>
    <w:rsid w:val="002F5948"/>
    <w:rsid w:val="002F62D8"/>
    <w:rsid w:val="0030004C"/>
    <w:rsid w:val="00300175"/>
    <w:rsid w:val="00305367"/>
    <w:rsid w:val="00306D59"/>
    <w:rsid w:val="003104C7"/>
    <w:rsid w:val="00310E2B"/>
    <w:rsid w:val="00321134"/>
    <w:rsid w:val="00321F5B"/>
    <w:rsid w:val="00323415"/>
    <w:rsid w:val="00323431"/>
    <w:rsid w:val="00324161"/>
    <w:rsid w:val="00325D36"/>
    <w:rsid w:val="00326680"/>
    <w:rsid w:val="00332590"/>
    <w:rsid w:val="00332F8D"/>
    <w:rsid w:val="003342C8"/>
    <w:rsid w:val="00340A31"/>
    <w:rsid w:val="003417A3"/>
    <w:rsid w:val="003419F3"/>
    <w:rsid w:val="00342FE0"/>
    <w:rsid w:val="00344E31"/>
    <w:rsid w:val="003454D0"/>
    <w:rsid w:val="003468DD"/>
    <w:rsid w:val="003517F5"/>
    <w:rsid w:val="00352B61"/>
    <w:rsid w:val="00354322"/>
    <w:rsid w:val="003550A3"/>
    <w:rsid w:val="00355BE6"/>
    <w:rsid w:val="00357226"/>
    <w:rsid w:val="00362EA1"/>
    <w:rsid w:val="00364B52"/>
    <w:rsid w:val="00370080"/>
    <w:rsid w:val="0037099C"/>
    <w:rsid w:val="00371A7B"/>
    <w:rsid w:val="00373D99"/>
    <w:rsid w:val="00374F06"/>
    <w:rsid w:val="00377191"/>
    <w:rsid w:val="00377789"/>
    <w:rsid w:val="00377A11"/>
    <w:rsid w:val="003820C2"/>
    <w:rsid w:val="003837AB"/>
    <w:rsid w:val="0038401D"/>
    <w:rsid w:val="00384833"/>
    <w:rsid w:val="00384D0E"/>
    <w:rsid w:val="003859B2"/>
    <w:rsid w:val="003869F8"/>
    <w:rsid w:val="00387784"/>
    <w:rsid w:val="00390BCD"/>
    <w:rsid w:val="00392C87"/>
    <w:rsid w:val="0039313A"/>
    <w:rsid w:val="00397199"/>
    <w:rsid w:val="00397472"/>
    <w:rsid w:val="003A466C"/>
    <w:rsid w:val="003A6A11"/>
    <w:rsid w:val="003A73EB"/>
    <w:rsid w:val="003A7637"/>
    <w:rsid w:val="003B292A"/>
    <w:rsid w:val="003B5037"/>
    <w:rsid w:val="003C00AD"/>
    <w:rsid w:val="003C19AC"/>
    <w:rsid w:val="003C2F04"/>
    <w:rsid w:val="003C2FF7"/>
    <w:rsid w:val="003C39FA"/>
    <w:rsid w:val="003C7519"/>
    <w:rsid w:val="003C7638"/>
    <w:rsid w:val="003C7658"/>
    <w:rsid w:val="003C7EB6"/>
    <w:rsid w:val="003D417E"/>
    <w:rsid w:val="003D429F"/>
    <w:rsid w:val="003D6AE3"/>
    <w:rsid w:val="003E07D0"/>
    <w:rsid w:val="003E1C77"/>
    <w:rsid w:val="003E22A2"/>
    <w:rsid w:val="003E7E3D"/>
    <w:rsid w:val="003F0BDD"/>
    <w:rsid w:val="003F3931"/>
    <w:rsid w:val="003F5940"/>
    <w:rsid w:val="003F6DA5"/>
    <w:rsid w:val="003F71AF"/>
    <w:rsid w:val="00400289"/>
    <w:rsid w:val="00400845"/>
    <w:rsid w:val="00402C48"/>
    <w:rsid w:val="0040357E"/>
    <w:rsid w:val="00406128"/>
    <w:rsid w:val="004072EB"/>
    <w:rsid w:val="00407F84"/>
    <w:rsid w:val="00410DE3"/>
    <w:rsid w:val="0041198D"/>
    <w:rsid w:val="00412444"/>
    <w:rsid w:val="004136D1"/>
    <w:rsid w:val="00413FC7"/>
    <w:rsid w:val="004140DB"/>
    <w:rsid w:val="00415C6A"/>
    <w:rsid w:val="00416E56"/>
    <w:rsid w:val="00422A37"/>
    <w:rsid w:val="00423122"/>
    <w:rsid w:val="00423930"/>
    <w:rsid w:val="00427CEC"/>
    <w:rsid w:val="00427D55"/>
    <w:rsid w:val="00432693"/>
    <w:rsid w:val="00432760"/>
    <w:rsid w:val="00433C6D"/>
    <w:rsid w:val="0043463F"/>
    <w:rsid w:val="00435671"/>
    <w:rsid w:val="00435841"/>
    <w:rsid w:val="0043629A"/>
    <w:rsid w:val="0043780F"/>
    <w:rsid w:val="0044036B"/>
    <w:rsid w:val="004417F0"/>
    <w:rsid w:val="00442DBA"/>
    <w:rsid w:val="00446316"/>
    <w:rsid w:val="004470E5"/>
    <w:rsid w:val="0044722F"/>
    <w:rsid w:val="004476E6"/>
    <w:rsid w:val="004521BC"/>
    <w:rsid w:val="0045300C"/>
    <w:rsid w:val="00453A61"/>
    <w:rsid w:val="00454768"/>
    <w:rsid w:val="004567A9"/>
    <w:rsid w:val="00460B73"/>
    <w:rsid w:val="004617B4"/>
    <w:rsid w:val="004631F9"/>
    <w:rsid w:val="00463959"/>
    <w:rsid w:val="00465340"/>
    <w:rsid w:val="00465B10"/>
    <w:rsid w:val="004664E2"/>
    <w:rsid w:val="00470857"/>
    <w:rsid w:val="00471F90"/>
    <w:rsid w:val="004729AB"/>
    <w:rsid w:val="004737EE"/>
    <w:rsid w:val="0047396B"/>
    <w:rsid w:val="00475203"/>
    <w:rsid w:val="004757A9"/>
    <w:rsid w:val="00475A24"/>
    <w:rsid w:val="00476A1E"/>
    <w:rsid w:val="004804F0"/>
    <w:rsid w:val="00484B96"/>
    <w:rsid w:val="00486919"/>
    <w:rsid w:val="00486B04"/>
    <w:rsid w:val="004878E9"/>
    <w:rsid w:val="00487966"/>
    <w:rsid w:val="00490FA7"/>
    <w:rsid w:val="00491570"/>
    <w:rsid w:val="00491795"/>
    <w:rsid w:val="00492542"/>
    <w:rsid w:val="00494753"/>
    <w:rsid w:val="004A2D9D"/>
    <w:rsid w:val="004A4E93"/>
    <w:rsid w:val="004A5A59"/>
    <w:rsid w:val="004A7C71"/>
    <w:rsid w:val="004A7FF9"/>
    <w:rsid w:val="004B44BE"/>
    <w:rsid w:val="004B6ECA"/>
    <w:rsid w:val="004B740B"/>
    <w:rsid w:val="004D049E"/>
    <w:rsid w:val="004D1602"/>
    <w:rsid w:val="004D24B1"/>
    <w:rsid w:val="004D29F3"/>
    <w:rsid w:val="004D3137"/>
    <w:rsid w:val="004E0373"/>
    <w:rsid w:val="004E0B15"/>
    <w:rsid w:val="004E0DE8"/>
    <w:rsid w:val="004E1E7D"/>
    <w:rsid w:val="004F0FF1"/>
    <w:rsid w:val="004F1F8B"/>
    <w:rsid w:val="004F596D"/>
    <w:rsid w:val="004F5C98"/>
    <w:rsid w:val="00500072"/>
    <w:rsid w:val="00501731"/>
    <w:rsid w:val="005040A9"/>
    <w:rsid w:val="0050576A"/>
    <w:rsid w:val="00505771"/>
    <w:rsid w:val="00512313"/>
    <w:rsid w:val="00512346"/>
    <w:rsid w:val="0051363D"/>
    <w:rsid w:val="005162EF"/>
    <w:rsid w:val="005174FB"/>
    <w:rsid w:val="00521293"/>
    <w:rsid w:val="00523BB3"/>
    <w:rsid w:val="0052729C"/>
    <w:rsid w:val="00530929"/>
    <w:rsid w:val="00532F36"/>
    <w:rsid w:val="00534F32"/>
    <w:rsid w:val="00535660"/>
    <w:rsid w:val="005367F3"/>
    <w:rsid w:val="005404BC"/>
    <w:rsid w:val="00541CB6"/>
    <w:rsid w:val="005434DC"/>
    <w:rsid w:val="00543536"/>
    <w:rsid w:val="00545D25"/>
    <w:rsid w:val="0054629B"/>
    <w:rsid w:val="00552B18"/>
    <w:rsid w:val="00553B0F"/>
    <w:rsid w:val="00555170"/>
    <w:rsid w:val="005563AC"/>
    <w:rsid w:val="00556615"/>
    <w:rsid w:val="00556656"/>
    <w:rsid w:val="00561036"/>
    <w:rsid w:val="00564FFA"/>
    <w:rsid w:val="00570E50"/>
    <w:rsid w:val="005737C0"/>
    <w:rsid w:val="00574505"/>
    <w:rsid w:val="00576EE8"/>
    <w:rsid w:val="005779F9"/>
    <w:rsid w:val="00580484"/>
    <w:rsid w:val="005809AC"/>
    <w:rsid w:val="00580AD5"/>
    <w:rsid w:val="00583E7E"/>
    <w:rsid w:val="00584E7F"/>
    <w:rsid w:val="00585E7D"/>
    <w:rsid w:val="0058655D"/>
    <w:rsid w:val="0058655E"/>
    <w:rsid w:val="00586A4B"/>
    <w:rsid w:val="005975A6"/>
    <w:rsid w:val="00597B3A"/>
    <w:rsid w:val="005A19ED"/>
    <w:rsid w:val="005A47AE"/>
    <w:rsid w:val="005A6A50"/>
    <w:rsid w:val="005B0986"/>
    <w:rsid w:val="005B2CEC"/>
    <w:rsid w:val="005B5A86"/>
    <w:rsid w:val="005B61BA"/>
    <w:rsid w:val="005B6C2B"/>
    <w:rsid w:val="005B73A5"/>
    <w:rsid w:val="005C314E"/>
    <w:rsid w:val="005D04BD"/>
    <w:rsid w:val="005D2C1E"/>
    <w:rsid w:val="005D4204"/>
    <w:rsid w:val="005D5776"/>
    <w:rsid w:val="005D5951"/>
    <w:rsid w:val="005D6C0D"/>
    <w:rsid w:val="005E0337"/>
    <w:rsid w:val="005E2DD5"/>
    <w:rsid w:val="005E7879"/>
    <w:rsid w:val="005E7EB6"/>
    <w:rsid w:val="005F0816"/>
    <w:rsid w:val="005F0D63"/>
    <w:rsid w:val="005F32D4"/>
    <w:rsid w:val="005F3CA3"/>
    <w:rsid w:val="005F4021"/>
    <w:rsid w:val="005F47AE"/>
    <w:rsid w:val="005F6054"/>
    <w:rsid w:val="005F737B"/>
    <w:rsid w:val="0060003F"/>
    <w:rsid w:val="006015C6"/>
    <w:rsid w:val="0060446E"/>
    <w:rsid w:val="00605325"/>
    <w:rsid w:val="0060639B"/>
    <w:rsid w:val="006075B5"/>
    <w:rsid w:val="00607A5F"/>
    <w:rsid w:val="00610D65"/>
    <w:rsid w:val="0061276B"/>
    <w:rsid w:val="00613777"/>
    <w:rsid w:val="00613D44"/>
    <w:rsid w:val="00613E1E"/>
    <w:rsid w:val="0061578D"/>
    <w:rsid w:val="00617D98"/>
    <w:rsid w:val="006212E1"/>
    <w:rsid w:val="00621770"/>
    <w:rsid w:val="00624434"/>
    <w:rsid w:val="00624C7D"/>
    <w:rsid w:val="00625253"/>
    <w:rsid w:val="006257E7"/>
    <w:rsid w:val="00627E88"/>
    <w:rsid w:val="00630847"/>
    <w:rsid w:val="00630DBE"/>
    <w:rsid w:val="006312D3"/>
    <w:rsid w:val="00631C61"/>
    <w:rsid w:val="0063353D"/>
    <w:rsid w:val="006354D1"/>
    <w:rsid w:val="00637C0E"/>
    <w:rsid w:val="00641F84"/>
    <w:rsid w:val="0064344F"/>
    <w:rsid w:val="0064360A"/>
    <w:rsid w:val="00643613"/>
    <w:rsid w:val="00646A30"/>
    <w:rsid w:val="00646D63"/>
    <w:rsid w:val="00651E60"/>
    <w:rsid w:val="00653CC2"/>
    <w:rsid w:val="0065697C"/>
    <w:rsid w:val="00657075"/>
    <w:rsid w:val="0066249E"/>
    <w:rsid w:val="00664850"/>
    <w:rsid w:val="00665110"/>
    <w:rsid w:val="00665B26"/>
    <w:rsid w:val="00666492"/>
    <w:rsid w:val="00675066"/>
    <w:rsid w:val="00675A2B"/>
    <w:rsid w:val="00676BE8"/>
    <w:rsid w:val="006778D3"/>
    <w:rsid w:val="006809FA"/>
    <w:rsid w:val="00683F57"/>
    <w:rsid w:val="006852C8"/>
    <w:rsid w:val="00686701"/>
    <w:rsid w:val="00691F60"/>
    <w:rsid w:val="00692B04"/>
    <w:rsid w:val="00695AB7"/>
    <w:rsid w:val="0069652C"/>
    <w:rsid w:val="00696AEE"/>
    <w:rsid w:val="006A3A05"/>
    <w:rsid w:val="006A3F2B"/>
    <w:rsid w:val="006A5620"/>
    <w:rsid w:val="006A564E"/>
    <w:rsid w:val="006A6A0D"/>
    <w:rsid w:val="006A7EB9"/>
    <w:rsid w:val="006B0B4D"/>
    <w:rsid w:val="006B1189"/>
    <w:rsid w:val="006B2011"/>
    <w:rsid w:val="006B6E0F"/>
    <w:rsid w:val="006C0CDB"/>
    <w:rsid w:val="006C591F"/>
    <w:rsid w:val="006C5E92"/>
    <w:rsid w:val="006C5F76"/>
    <w:rsid w:val="006C6777"/>
    <w:rsid w:val="006C6DFD"/>
    <w:rsid w:val="006D345B"/>
    <w:rsid w:val="006D7ADC"/>
    <w:rsid w:val="006E280B"/>
    <w:rsid w:val="006E3C7A"/>
    <w:rsid w:val="006E4DF6"/>
    <w:rsid w:val="006E62DF"/>
    <w:rsid w:val="006E712E"/>
    <w:rsid w:val="006E730D"/>
    <w:rsid w:val="006E7B19"/>
    <w:rsid w:val="006F2256"/>
    <w:rsid w:val="006F41A4"/>
    <w:rsid w:val="006F4DB0"/>
    <w:rsid w:val="00701BFB"/>
    <w:rsid w:val="0070570B"/>
    <w:rsid w:val="00710072"/>
    <w:rsid w:val="00710242"/>
    <w:rsid w:val="0071476F"/>
    <w:rsid w:val="00717248"/>
    <w:rsid w:val="0072371A"/>
    <w:rsid w:val="00724C0E"/>
    <w:rsid w:val="00731F43"/>
    <w:rsid w:val="0073431A"/>
    <w:rsid w:val="007375E5"/>
    <w:rsid w:val="00737763"/>
    <w:rsid w:val="00745BC9"/>
    <w:rsid w:val="00745D73"/>
    <w:rsid w:val="00750587"/>
    <w:rsid w:val="00750F92"/>
    <w:rsid w:val="00752993"/>
    <w:rsid w:val="00752A2F"/>
    <w:rsid w:val="0075364C"/>
    <w:rsid w:val="00753D7E"/>
    <w:rsid w:val="00754F7A"/>
    <w:rsid w:val="00755147"/>
    <w:rsid w:val="0075531A"/>
    <w:rsid w:val="0076165E"/>
    <w:rsid w:val="00763148"/>
    <w:rsid w:val="00765914"/>
    <w:rsid w:val="00770003"/>
    <w:rsid w:val="007722D6"/>
    <w:rsid w:val="00772B80"/>
    <w:rsid w:val="00773918"/>
    <w:rsid w:val="007748D2"/>
    <w:rsid w:val="00775FA5"/>
    <w:rsid w:val="007802DF"/>
    <w:rsid w:val="00780DA7"/>
    <w:rsid w:val="007817C8"/>
    <w:rsid w:val="0078230A"/>
    <w:rsid w:val="00782371"/>
    <w:rsid w:val="00784900"/>
    <w:rsid w:val="00787BA1"/>
    <w:rsid w:val="0079105F"/>
    <w:rsid w:val="00791EDA"/>
    <w:rsid w:val="00794E8F"/>
    <w:rsid w:val="00797089"/>
    <w:rsid w:val="007A0393"/>
    <w:rsid w:val="007A059D"/>
    <w:rsid w:val="007A5281"/>
    <w:rsid w:val="007A6531"/>
    <w:rsid w:val="007A6F08"/>
    <w:rsid w:val="007B6290"/>
    <w:rsid w:val="007C2193"/>
    <w:rsid w:val="007C471E"/>
    <w:rsid w:val="007C67BE"/>
    <w:rsid w:val="007D0C75"/>
    <w:rsid w:val="007D51A6"/>
    <w:rsid w:val="007E1727"/>
    <w:rsid w:val="007E40FC"/>
    <w:rsid w:val="007E6C41"/>
    <w:rsid w:val="007E6E50"/>
    <w:rsid w:val="007E70D6"/>
    <w:rsid w:val="008005A9"/>
    <w:rsid w:val="00802C8E"/>
    <w:rsid w:val="00803892"/>
    <w:rsid w:val="00804BD7"/>
    <w:rsid w:val="00805003"/>
    <w:rsid w:val="00807CF2"/>
    <w:rsid w:val="008110DD"/>
    <w:rsid w:val="00811618"/>
    <w:rsid w:val="00811C8B"/>
    <w:rsid w:val="00814833"/>
    <w:rsid w:val="00816B59"/>
    <w:rsid w:val="008173AE"/>
    <w:rsid w:val="008206DE"/>
    <w:rsid w:val="00821B2D"/>
    <w:rsid w:val="008222E0"/>
    <w:rsid w:val="00824F97"/>
    <w:rsid w:val="00826BE1"/>
    <w:rsid w:val="00826C51"/>
    <w:rsid w:val="00830F62"/>
    <w:rsid w:val="008312C1"/>
    <w:rsid w:val="0083205F"/>
    <w:rsid w:val="00832128"/>
    <w:rsid w:val="008341DE"/>
    <w:rsid w:val="00835B6F"/>
    <w:rsid w:val="00837F39"/>
    <w:rsid w:val="00841EAA"/>
    <w:rsid w:val="008442E5"/>
    <w:rsid w:val="00844F88"/>
    <w:rsid w:val="00846A99"/>
    <w:rsid w:val="00851D38"/>
    <w:rsid w:val="00853404"/>
    <w:rsid w:val="00853D67"/>
    <w:rsid w:val="008549E0"/>
    <w:rsid w:val="00854F6A"/>
    <w:rsid w:val="0085571B"/>
    <w:rsid w:val="00861BC5"/>
    <w:rsid w:val="00862613"/>
    <w:rsid w:val="00863E61"/>
    <w:rsid w:val="00864108"/>
    <w:rsid w:val="00864425"/>
    <w:rsid w:val="008655EF"/>
    <w:rsid w:val="0086671B"/>
    <w:rsid w:val="008671CD"/>
    <w:rsid w:val="008676CB"/>
    <w:rsid w:val="00872F4C"/>
    <w:rsid w:val="00873E5A"/>
    <w:rsid w:val="00875872"/>
    <w:rsid w:val="0087738F"/>
    <w:rsid w:val="00881450"/>
    <w:rsid w:val="00882197"/>
    <w:rsid w:val="0088228A"/>
    <w:rsid w:val="00884E68"/>
    <w:rsid w:val="00885102"/>
    <w:rsid w:val="00885E78"/>
    <w:rsid w:val="008875CD"/>
    <w:rsid w:val="00887F9E"/>
    <w:rsid w:val="0089165E"/>
    <w:rsid w:val="00892721"/>
    <w:rsid w:val="00894DBD"/>
    <w:rsid w:val="008A2433"/>
    <w:rsid w:val="008A32CC"/>
    <w:rsid w:val="008A3EDD"/>
    <w:rsid w:val="008A5E53"/>
    <w:rsid w:val="008B0FD6"/>
    <w:rsid w:val="008B25BC"/>
    <w:rsid w:val="008B6065"/>
    <w:rsid w:val="008C23C8"/>
    <w:rsid w:val="008C60F9"/>
    <w:rsid w:val="008C6107"/>
    <w:rsid w:val="008C6B93"/>
    <w:rsid w:val="008C7498"/>
    <w:rsid w:val="008D24F5"/>
    <w:rsid w:val="008D7F8A"/>
    <w:rsid w:val="008E0C0F"/>
    <w:rsid w:val="008E1916"/>
    <w:rsid w:val="008E27F6"/>
    <w:rsid w:val="008E51C1"/>
    <w:rsid w:val="008F1CA3"/>
    <w:rsid w:val="008F2057"/>
    <w:rsid w:val="008F2734"/>
    <w:rsid w:val="008F2D10"/>
    <w:rsid w:val="008F3841"/>
    <w:rsid w:val="008F4A6A"/>
    <w:rsid w:val="008F5AC2"/>
    <w:rsid w:val="008F6E9C"/>
    <w:rsid w:val="008F701D"/>
    <w:rsid w:val="008F709D"/>
    <w:rsid w:val="008F77E1"/>
    <w:rsid w:val="00900E46"/>
    <w:rsid w:val="00901A4E"/>
    <w:rsid w:val="00903C36"/>
    <w:rsid w:val="00904D53"/>
    <w:rsid w:val="00910960"/>
    <w:rsid w:val="0091117C"/>
    <w:rsid w:val="00912122"/>
    <w:rsid w:val="00912D5A"/>
    <w:rsid w:val="0091486A"/>
    <w:rsid w:val="00914E11"/>
    <w:rsid w:val="00915F3F"/>
    <w:rsid w:val="00921EBD"/>
    <w:rsid w:val="00922291"/>
    <w:rsid w:val="00923640"/>
    <w:rsid w:val="0092451B"/>
    <w:rsid w:val="00927E66"/>
    <w:rsid w:val="00930358"/>
    <w:rsid w:val="00933AA8"/>
    <w:rsid w:val="00934983"/>
    <w:rsid w:val="0093684C"/>
    <w:rsid w:val="009404E4"/>
    <w:rsid w:val="00941DFA"/>
    <w:rsid w:val="009430AB"/>
    <w:rsid w:val="00944691"/>
    <w:rsid w:val="00951489"/>
    <w:rsid w:val="00951C80"/>
    <w:rsid w:val="00953728"/>
    <w:rsid w:val="00955E1B"/>
    <w:rsid w:val="0095686B"/>
    <w:rsid w:val="009578F7"/>
    <w:rsid w:val="00964A62"/>
    <w:rsid w:val="009660A4"/>
    <w:rsid w:val="0096732D"/>
    <w:rsid w:val="0096769B"/>
    <w:rsid w:val="009712BD"/>
    <w:rsid w:val="009743A2"/>
    <w:rsid w:val="00974A5D"/>
    <w:rsid w:val="00974DD3"/>
    <w:rsid w:val="00974FD9"/>
    <w:rsid w:val="00977807"/>
    <w:rsid w:val="00981691"/>
    <w:rsid w:val="00981FF5"/>
    <w:rsid w:val="009832CD"/>
    <w:rsid w:val="00983580"/>
    <w:rsid w:val="00987807"/>
    <w:rsid w:val="00987F86"/>
    <w:rsid w:val="0099234C"/>
    <w:rsid w:val="00993F46"/>
    <w:rsid w:val="0099565A"/>
    <w:rsid w:val="009A1732"/>
    <w:rsid w:val="009A7E88"/>
    <w:rsid w:val="009B1BEA"/>
    <w:rsid w:val="009B1E1B"/>
    <w:rsid w:val="009B4C41"/>
    <w:rsid w:val="009B4CD1"/>
    <w:rsid w:val="009B4F04"/>
    <w:rsid w:val="009B52AE"/>
    <w:rsid w:val="009B52AF"/>
    <w:rsid w:val="009B70AB"/>
    <w:rsid w:val="009B73E9"/>
    <w:rsid w:val="009C0A7C"/>
    <w:rsid w:val="009C1A2B"/>
    <w:rsid w:val="009C2422"/>
    <w:rsid w:val="009C373B"/>
    <w:rsid w:val="009C3840"/>
    <w:rsid w:val="009C5248"/>
    <w:rsid w:val="009E0A31"/>
    <w:rsid w:val="009E1E77"/>
    <w:rsid w:val="009E31A0"/>
    <w:rsid w:val="009E4202"/>
    <w:rsid w:val="009E5E22"/>
    <w:rsid w:val="009E6967"/>
    <w:rsid w:val="009F267A"/>
    <w:rsid w:val="009F2B5D"/>
    <w:rsid w:val="009F338F"/>
    <w:rsid w:val="009F3827"/>
    <w:rsid w:val="009F3D36"/>
    <w:rsid w:val="009F6298"/>
    <w:rsid w:val="00A011B7"/>
    <w:rsid w:val="00A035A3"/>
    <w:rsid w:val="00A03931"/>
    <w:rsid w:val="00A05D1D"/>
    <w:rsid w:val="00A069BC"/>
    <w:rsid w:val="00A10C86"/>
    <w:rsid w:val="00A13B08"/>
    <w:rsid w:val="00A15641"/>
    <w:rsid w:val="00A2050F"/>
    <w:rsid w:val="00A20E96"/>
    <w:rsid w:val="00A22010"/>
    <w:rsid w:val="00A2201C"/>
    <w:rsid w:val="00A2204D"/>
    <w:rsid w:val="00A243D4"/>
    <w:rsid w:val="00A31CAD"/>
    <w:rsid w:val="00A322A2"/>
    <w:rsid w:val="00A33AF0"/>
    <w:rsid w:val="00A37892"/>
    <w:rsid w:val="00A37E7A"/>
    <w:rsid w:val="00A4037D"/>
    <w:rsid w:val="00A42CD6"/>
    <w:rsid w:val="00A43FE5"/>
    <w:rsid w:val="00A458FD"/>
    <w:rsid w:val="00A4746C"/>
    <w:rsid w:val="00A50342"/>
    <w:rsid w:val="00A51023"/>
    <w:rsid w:val="00A513EE"/>
    <w:rsid w:val="00A5362B"/>
    <w:rsid w:val="00A56453"/>
    <w:rsid w:val="00A61233"/>
    <w:rsid w:val="00A618B5"/>
    <w:rsid w:val="00A664DE"/>
    <w:rsid w:val="00A6739F"/>
    <w:rsid w:val="00A67FD1"/>
    <w:rsid w:val="00A707C4"/>
    <w:rsid w:val="00A70CF3"/>
    <w:rsid w:val="00A73245"/>
    <w:rsid w:val="00A76F61"/>
    <w:rsid w:val="00A774DA"/>
    <w:rsid w:val="00A80808"/>
    <w:rsid w:val="00A84101"/>
    <w:rsid w:val="00A85BEA"/>
    <w:rsid w:val="00A864D0"/>
    <w:rsid w:val="00A868DE"/>
    <w:rsid w:val="00A914B0"/>
    <w:rsid w:val="00A92B90"/>
    <w:rsid w:val="00A9465E"/>
    <w:rsid w:val="00A95C72"/>
    <w:rsid w:val="00A96048"/>
    <w:rsid w:val="00A9775E"/>
    <w:rsid w:val="00AA03A3"/>
    <w:rsid w:val="00AA0481"/>
    <w:rsid w:val="00AA510E"/>
    <w:rsid w:val="00AB35E9"/>
    <w:rsid w:val="00AB3CA3"/>
    <w:rsid w:val="00AB3EAA"/>
    <w:rsid w:val="00AB45CA"/>
    <w:rsid w:val="00AB54E4"/>
    <w:rsid w:val="00AC009C"/>
    <w:rsid w:val="00AC2555"/>
    <w:rsid w:val="00AC495C"/>
    <w:rsid w:val="00AD3365"/>
    <w:rsid w:val="00AD43C0"/>
    <w:rsid w:val="00AD5BA5"/>
    <w:rsid w:val="00AD7FAF"/>
    <w:rsid w:val="00AE17DF"/>
    <w:rsid w:val="00AE2059"/>
    <w:rsid w:val="00AE2DFE"/>
    <w:rsid w:val="00AE5D07"/>
    <w:rsid w:val="00AE682B"/>
    <w:rsid w:val="00AE6BA8"/>
    <w:rsid w:val="00AE7037"/>
    <w:rsid w:val="00AF3D01"/>
    <w:rsid w:val="00AF7728"/>
    <w:rsid w:val="00B00419"/>
    <w:rsid w:val="00B02161"/>
    <w:rsid w:val="00B0529E"/>
    <w:rsid w:val="00B07828"/>
    <w:rsid w:val="00B12ED5"/>
    <w:rsid w:val="00B1360D"/>
    <w:rsid w:val="00B1751E"/>
    <w:rsid w:val="00B17D44"/>
    <w:rsid w:val="00B2101D"/>
    <w:rsid w:val="00B214AF"/>
    <w:rsid w:val="00B24529"/>
    <w:rsid w:val="00B24ACE"/>
    <w:rsid w:val="00B25953"/>
    <w:rsid w:val="00B2626B"/>
    <w:rsid w:val="00B26D52"/>
    <w:rsid w:val="00B31CEC"/>
    <w:rsid w:val="00B3359A"/>
    <w:rsid w:val="00B33E63"/>
    <w:rsid w:val="00B34353"/>
    <w:rsid w:val="00B345E4"/>
    <w:rsid w:val="00B35A56"/>
    <w:rsid w:val="00B36B19"/>
    <w:rsid w:val="00B4055F"/>
    <w:rsid w:val="00B41F85"/>
    <w:rsid w:val="00B42D6A"/>
    <w:rsid w:val="00B4304F"/>
    <w:rsid w:val="00B43AD0"/>
    <w:rsid w:val="00B450A0"/>
    <w:rsid w:val="00B46247"/>
    <w:rsid w:val="00B46705"/>
    <w:rsid w:val="00B51323"/>
    <w:rsid w:val="00B524B9"/>
    <w:rsid w:val="00B56B2E"/>
    <w:rsid w:val="00B57DAF"/>
    <w:rsid w:val="00B57E34"/>
    <w:rsid w:val="00B623A9"/>
    <w:rsid w:val="00B66AB3"/>
    <w:rsid w:val="00B7033F"/>
    <w:rsid w:val="00B70A63"/>
    <w:rsid w:val="00B72284"/>
    <w:rsid w:val="00B72C4B"/>
    <w:rsid w:val="00B73EF8"/>
    <w:rsid w:val="00B73F69"/>
    <w:rsid w:val="00B7421E"/>
    <w:rsid w:val="00B752FB"/>
    <w:rsid w:val="00B80685"/>
    <w:rsid w:val="00B806B4"/>
    <w:rsid w:val="00B82118"/>
    <w:rsid w:val="00B832F6"/>
    <w:rsid w:val="00B83595"/>
    <w:rsid w:val="00B83AA9"/>
    <w:rsid w:val="00B847C6"/>
    <w:rsid w:val="00B8793B"/>
    <w:rsid w:val="00B90093"/>
    <w:rsid w:val="00B90C18"/>
    <w:rsid w:val="00B9163C"/>
    <w:rsid w:val="00B9404F"/>
    <w:rsid w:val="00B97E1B"/>
    <w:rsid w:val="00BA10D2"/>
    <w:rsid w:val="00BA19E9"/>
    <w:rsid w:val="00BA36A7"/>
    <w:rsid w:val="00BB038C"/>
    <w:rsid w:val="00BB04B1"/>
    <w:rsid w:val="00BB0CDC"/>
    <w:rsid w:val="00BB0D72"/>
    <w:rsid w:val="00BB1195"/>
    <w:rsid w:val="00BB281B"/>
    <w:rsid w:val="00BB6C05"/>
    <w:rsid w:val="00BB712A"/>
    <w:rsid w:val="00BC1711"/>
    <w:rsid w:val="00BC207A"/>
    <w:rsid w:val="00BD040F"/>
    <w:rsid w:val="00BD080C"/>
    <w:rsid w:val="00BD08A9"/>
    <w:rsid w:val="00BD1169"/>
    <w:rsid w:val="00BD1F9B"/>
    <w:rsid w:val="00BD2A40"/>
    <w:rsid w:val="00BD59B4"/>
    <w:rsid w:val="00BD5EBB"/>
    <w:rsid w:val="00BD6672"/>
    <w:rsid w:val="00BD74DE"/>
    <w:rsid w:val="00BE11D5"/>
    <w:rsid w:val="00BE3233"/>
    <w:rsid w:val="00BE3B0F"/>
    <w:rsid w:val="00BE3BCC"/>
    <w:rsid w:val="00BE4235"/>
    <w:rsid w:val="00BE5520"/>
    <w:rsid w:val="00BE5C3A"/>
    <w:rsid w:val="00BE7358"/>
    <w:rsid w:val="00BF0104"/>
    <w:rsid w:val="00BF2898"/>
    <w:rsid w:val="00BF2D07"/>
    <w:rsid w:val="00C006CC"/>
    <w:rsid w:val="00C00B50"/>
    <w:rsid w:val="00C012F5"/>
    <w:rsid w:val="00C01871"/>
    <w:rsid w:val="00C02E66"/>
    <w:rsid w:val="00C03329"/>
    <w:rsid w:val="00C043E7"/>
    <w:rsid w:val="00C04B32"/>
    <w:rsid w:val="00C05532"/>
    <w:rsid w:val="00C06982"/>
    <w:rsid w:val="00C072B1"/>
    <w:rsid w:val="00C10E6A"/>
    <w:rsid w:val="00C1214A"/>
    <w:rsid w:val="00C1318A"/>
    <w:rsid w:val="00C15D9E"/>
    <w:rsid w:val="00C20E76"/>
    <w:rsid w:val="00C21882"/>
    <w:rsid w:val="00C229E0"/>
    <w:rsid w:val="00C2796D"/>
    <w:rsid w:val="00C3048B"/>
    <w:rsid w:val="00C31363"/>
    <w:rsid w:val="00C34ABC"/>
    <w:rsid w:val="00C35D25"/>
    <w:rsid w:val="00C36AF4"/>
    <w:rsid w:val="00C40332"/>
    <w:rsid w:val="00C434A1"/>
    <w:rsid w:val="00C44003"/>
    <w:rsid w:val="00C4420D"/>
    <w:rsid w:val="00C44D58"/>
    <w:rsid w:val="00C471BD"/>
    <w:rsid w:val="00C479A5"/>
    <w:rsid w:val="00C47ECB"/>
    <w:rsid w:val="00C5175A"/>
    <w:rsid w:val="00C51AB8"/>
    <w:rsid w:val="00C51D85"/>
    <w:rsid w:val="00C52DB2"/>
    <w:rsid w:val="00C531C8"/>
    <w:rsid w:val="00C536F0"/>
    <w:rsid w:val="00C55927"/>
    <w:rsid w:val="00C55B97"/>
    <w:rsid w:val="00C55CBD"/>
    <w:rsid w:val="00C60FC3"/>
    <w:rsid w:val="00C645E2"/>
    <w:rsid w:val="00C64BF5"/>
    <w:rsid w:val="00C655BD"/>
    <w:rsid w:val="00C65607"/>
    <w:rsid w:val="00C71988"/>
    <w:rsid w:val="00C73B9F"/>
    <w:rsid w:val="00C73C11"/>
    <w:rsid w:val="00C74239"/>
    <w:rsid w:val="00C8041F"/>
    <w:rsid w:val="00C85C7C"/>
    <w:rsid w:val="00C96A57"/>
    <w:rsid w:val="00C97951"/>
    <w:rsid w:val="00CA0D12"/>
    <w:rsid w:val="00CA433D"/>
    <w:rsid w:val="00CA577B"/>
    <w:rsid w:val="00CA586B"/>
    <w:rsid w:val="00CA7A69"/>
    <w:rsid w:val="00CB0838"/>
    <w:rsid w:val="00CB3A01"/>
    <w:rsid w:val="00CB3A0D"/>
    <w:rsid w:val="00CB5932"/>
    <w:rsid w:val="00CB6B7D"/>
    <w:rsid w:val="00CC1154"/>
    <w:rsid w:val="00CC4093"/>
    <w:rsid w:val="00CC494E"/>
    <w:rsid w:val="00CD07A1"/>
    <w:rsid w:val="00CD29CC"/>
    <w:rsid w:val="00CD2BEE"/>
    <w:rsid w:val="00CD4D14"/>
    <w:rsid w:val="00CD5137"/>
    <w:rsid w:val="00CD625A"/>
    <w:rsid w:val="00CE024E"/>
    <w:rsid w:val="00CE0285"/>
    <w:rsid w:val="00CE0AE7"/>
    <w:rsid w:val="00CE0B09"/>
    <w:rsid w:val="00CE0C6E"/>
    <w:rsid w:val="00CE100B"/>
    <w:rsid w:val="00CE1450"/>
    <w:rsid w:val="00CE2C63"/>
    <w:rsid w:val="00CE3407"/>
    <w:rsid w:val="00CE375F"/>
    <w:rsid w:val="00CE5CE0"/>
    <w:rsid w:val="00CE6BBB"/>
    <w:rsid w:val="00CE7822"/>
    <w:rsid w:val="00CF01B5"/>
    <w:rsid w:val="00CF1F1F"/>
    <w:rsid w:val="00CF20CA"/>
    <w:rsid w:val="00CF30A5"/>
    <w:rsid w:val="00CF33C3"/>
    <w:rsid w:val="00CF37A4"/>
    <w:rsid w:val="00CF6CDA"/>
    <w:rsid w:val="00CF73D3"/>
    <w:rsid w:val="00CF7897"/>
    <w:rsid w:val="00D00A2B"/>
    <w:rsid w:val="00D035FE"/>
    <w:rsid w:val="00D03AC1"/>
    <w:rsid w:val="00D03E5D"/>
    <w:rsid w:val="00D05079"/>
    <w:rsid w:val="00D0593C"/>
    <w:rsid w:val="00D110B7"/>
    <w:rsid w:val="00D127BA"/>
    <w:rsid w:val="00D13BB6"/>
    <w:rsid w:val="00D13CAA"/>
    <w:rsid w:val="00D15BC0"/>
    <w:rsid w:val="00D167FF"/>
    <w:rsid w:val="00D16AB5"/>
    <w:rsid w:val="00D203F1"/>
    <w:rsid w:val="00D20494"/>
    <w:rsid w:val="00D2157B"/>
    <w:rsid w:val="00D221F4"/>
    <w:rsid w:val="00D2361F"/>
    <w:rsid w:val="00D2464E"/>
    <w:rsid w:val="00D25761"/>
    <w:rsid w:val="00D31D2F"/>
    <w:rsid w:val="00D33097"/>
    <w:rsid w:val="00D33B99"/>
    <w:rsid w:val="00D3630C"/>
    <w:rsid w:val="00D40761"/>
    <w:rsid w:val="00D4399E"/>
    <w:rsid w:val="00D43DD4"/>
    <w:rsid w:val="00D5012F"/>
    <w:rsid w:val="00D50902"/>
    <w:rsid w:val="00D51247"/>
    <w:rsid w:val="00D51D54"/>
    <w:rsid w:val="00D5561C"/>
    <w:rsid w:val="00D55989"/>
    <w:rsid w:val="00D5607A"/>
    <w:rsid w:val="00D563BB"/>
    <w:rsid w:val="00D57014"/>
    <w:rsid w:val="00D573DF"/>
    <w:rsid w:val="00D57899"/>
    <w:rsid w:val="00D61831"/>
    <w:rsid w:val="00D62412"/>
    <w:rsid w:val="00D6245A"/>
    <w:rsid w:val="00D667E4"/>
    <w:rsid w:val="00D673B0"/>
    <w:rsid w:val="00D677C0"/>
    <w:rsid w:val="00D7277D"/>
    <w:rsid w:val="00D762BF"/>
    <w:rsid w:val="00D81632"/>
    <w:rsid w:val="00D81E13"/>
    <w:rsid w:val="00D8403C"/>
    <w:rsid w:val="00D84763"/>
    <w:rsid w:val="00D869E9"/>
    <w:rsid w:val="00D86F57"/>
    <w:rsid w:val="00D87243"/>
    <w:rsid w:val="00D8785A"/>
    <w:rsid w:val="00D915CB"/>
    <w:rsid w:val="00D9184D"/>
    <w:rsid w:val="00D91D76"/>
    <w:rsid w:val="00D91E2B"/>
    <w:rsid w:val="00D93323"/>
    <w:rsid w:val="00D96036"/>
    <w:rsid w:val="00DA09B3"/>
    <w:rsid w:val="00DA0B48"/>
    <w:rsid w:val="00DA2DAB"/>
    <w:rsid w:val="00DA373C"/>
    <w:rsid w:val="00DA4DCB"/>
    <w:rsid w:val="00DA5BEB"/>
    <w:rsid w:val="00DA62AE"/>
    <w:rsid w:val="00DA63C1"/>
    <w:rsid w:val="00DB0967"/>
    <w:rsid w:val="00DB0E43"/>
    <w:rsid w:val="00DB3333"/>
    <w:rsid w:val="00DB6B67"/>
    <w:rsid w:val="00DB7387"/>
    <w:rsid w:val="00DB79B7"/>
    <w:rsid w:val="00DC078C"/>
    <w:rsid w:val="00DC0E44"/>
    <w:rsid w:val="00DC3084"/>
    <w:rsid w:val="00DC3CB7"/>
    <w:rsid w:val="00DC68A6"/>
    <w:rsid w:val="00DD1EDE"/>
    <w:rsid w:val="00DD23B8"/>
    <w:rsid w:val="00DD446D"/>
    <w:rsid w:val="00DD5674"/>
    <w:rsid w:val="00DD647C"/>
    <w:rsid w:val="00DD66DB"/>
    <w:rsid w:val="00DD6D3F"/>
    <w:rsid w:val="00DE0CF9"/>
    <w:rsid w:val="00DE1465"/>
    <w:rsid w:val="00DE1AB6"/>
    <w:rsid w:val="00DE473D"/>
    <w:rsid w:val="00DE5A31"/>
    <w:rsid w:val="00DE6F11"/>
    <w:rsid w:val="00DE7498"/>
    <w:rsid w:val="00DE7761"/>
    <w:rsid w:val="00DF0045"/>
    <w:rsid w:val="00DF0A17"/>
    <w:rsid w:val="00DF1325"/>
    <w:rsid w:val="00DF20CE"/>
    <w:rsid w:val="00DF4185"/>
    <w:rsid w:val="00DF51C0"/>
    <w:rsid w:val="00DF71F5"/>
    <w:rsid w:val="00DF728E"/>
    <w:rsid w:val="00DF7296"/>
    <w:rsid w:val="00E00361"/>
    <w:rsid w:val="00E05554"/>
    <w:rsid w:val="00E055DE"/>
    <w:rsid w:val="00E05C42"/>
    <w:rsid w:val="00E07F06"/>
    <w:rsid w:val="00E108FF"/>
    <w:rsid w:val="00E11E56"/>
    <w:rsid w:val="00E13D66"/>
    <w:rsid w:val="00E1507D"/>
    <w:rsid w:val="00E15923"/>
    <w:rsid w:val="00E21CA1"/>
    <w:rsid w:val="00E23BB2"/>
    <w:rsid w:val="00E25135"/>
    <w:rsid w:val="00E264A3"/>
    <w:rsid w:val="00E27249"/>
    <w:rsid w:val="00E3128E"/>
    <w:rsid w:val="00E3261A"/>
    <w:rsid w:val="00E3285C"/>
    <w:rsid w:val="00E32D7E"/>
    <w:rsid w:val="00E35926"/>
    <w:rsid w:val="00E42F9B"/>
    <w:rsid w:val="00E47383"/>
    <w:rsid w:val="00E51CB3"/>
    <w:rsid w:val="00E553BB"/>
    <w:rsid w:val="00E55790"/>
    <w:rsid w:val="00E56D9F"/>
    <w:rsid w:val="00E56EEE"/>
    <w:rsid w:val="00E60B8D"/>
    <w:rsid w:val="00E62550"/>
    <w:rsid w:val="00E635CD"/>
    <w:rsid w:val="00E652F6"/>
    <w:rsid w:val="00E6598A"/>
    <w:rsid w:val="00E65E8F"/>
    <w:rsid w:val="00E70E71"/>
    <w:rsid w:val="00E7115D"/>
    <w:rsid w:val="00E726E4"/>
    <w:rsid w:val="00E735EC"/>
    <w:rsid w:val="00E74266"/>
    <w:rsid w:val="00E74315"/>
    <w:rsid w:val="00E779AD"/>
    <w:rsid w:val="00E819BC"/>
    <w:rsid w:val="00E81ADE"/>
    <w:rsid w:val="00E8586C"/>
    <w:rsid w:val="00E87CFC"/>
    <w:rsid w:val="00E90B8B"/>
    <w:rsid w:val="00E93210"/>
    <w:rsid w:val="00E938B9"/>
    <w:rsid w:val="00E956E2"/>
    <w:rsid w:val="00E96598"/>
    <w:rsid w:val="00E96D8E"/>
    <w:rsid w:val="00E971EC"/>
    <w:rsid w:val="00EA15E5"/>
    <w:rsid w:val="00EA1E48"/>
    <w:rsid w:val="00EA40CD"/>
    <w:rsid w:val="00EA574A"/>
    <w:rsid w:val="00EA5BD3"/>
    <w:rsid w:val="00EB220C"/>
    <w:rsid w:val="00EB74E0"/>
    <w:rsid w:val="00EB76C2"/>
    <w:rsid w:val="00EC3B73"/>
    <w:rsid w:val="00EC6142"/>
    <w:rsid w:val="00ED1242"/>
    <w:rsid w:val="00ED1571"/>
    <w:rsid w:val="00ED1B7E"/>
    <w:rsid w:val="00ED1FC5"/>
    <w:rsid w:val="00ED2039"/>
    <w:rsid w:val="00ED4577"/>
    <w:rsid w:val="00EE1369"/>
    <w:rsid w:val="00EE2CB3"/>
    <w:rsid w:val="00EE4959"/>
    <w:rsid w:val="00EE5D1C"/>
    <w:rsid w:val="00EE6606"/>
    <w:rsid w:val="00EE7432"/>
    <w:rsid w:val="00EF15D7"/>
    <w:rsid w:val="00EF4FC2"/>
    <w:rsid w:val="00EF7129"/>
    <w:rsid w:val="00EF73DB"/>
    <w:rsid w:val="00F002D3"/>
    <w:rsid w:val="00F00721"/>
    <w:rsid w:val="00F0488C"/>
    <w:rsid w:val="00F068B0"/>
    <w:rsid w:val="00F07460"/>
    <w:rsid w:val="00F12BF2"/>
    <w:rsid w:val="00F13DE2"/>
    <w:rsid w:val="00F14871"/>
    <w:rsid w:val="00F14B2B"/>
    <w:rsid w:val="00F1579B"/>
    <w:rsid w:val="00F17A4C"/>
    <w:rsid w:val="00F21E06"/>
    <w:rsid w:val="00F264A4"/>
    <w:rsid w:val="00F276C0"/>
    <w:rsid w:val="00F27776"/>
    <w:rsid w:val="00F30088"/>
    <w:rsid w:val="00F3027F"/>
    <w:rsid w:val="00F30E9E"/>
    <w:rsid w:val="00F3370F"/>
    <w:rsid w:val="00F35D0A"/>
    <w:rsid w:val="00F3685D"/>
    <w:rsid w:val="00F37045"/>
    <w:rsid w:val="00F43B94"/>
    <w:rsid w:val="00F43BFF"/>
    <w:rsid w:val="00F503B0"/>
    <w:rsid w:val="00F54179"/>
    <w:rsid w:val="00F553E4"/>
    <w:rsid w:val="00F606DB"/>
    <w:rsid w:val="00F60C67"/>
    <w:rsid w:val="00F613BB"/>
    <w:rsid w:val="00F638E9"/>
    <w:rsid w:val="00F64B1D"/>
    <w:rsid w:val="00F65AAE"/>
    <w:rsid w:val="00F713D5"/>
    <w:rsid w:val="00F739BB"/>
    <w:rsid w:val="00F746BD"/>
    <w:rsid w:val="00F7606A"/>
    <w:rsid w:val="00F77471"/>
    <w:rsid w:val="00F77E48"/>
    <w:rsid w:val="00F86A1D"/>
    <w:rsid w:val="00F910B4"/>
    <w:rsid w:val="00F9181B"/>
    <w:rsid w:val="00F927F6"/>
    <w:rsid w:val="00F93148"/>
    <w:rsid w:val="00F95B6C"/>
    <w:rsid w:val="00F9793F"/>
    <w:rsid w:val="00FA073F"/>
    <w:rsid w:val="00FA2DD3"/>
    <w:rsid w:val="00FA5C25"/>
    <w:rsid w:val="00FA77FD"/>
    <w:rsid w:val="00FB0867"/>
    <w:rsid w:val="00FB2F20"/>
    <w:rsid w:val="00FB366D"/>
    <w:rsid w:val="00FB6EC6"/>
    <w:rsid w:val="00FB7303"/>
    <w:rsid w:val="00FB74DB"/>
    <w:rsid w:val="00FC00A0"/>
    <w:rsid w:val="00FC0C6C"/>
    <w:rsid w:val="00FC171A"/>
    <w:rsid w:val="00FD05EB"/>
    <w:rsid w:val="00FD1310"/>
    <w:rsid w:val="00FD2B8F"/>
    <w:rsid w:val="00FD4661"/>
    <w:rsid w:val="00FD7245"/>
    <w:rsid w:val="00FD73EC"/>
    <w:rsid w:val="00FD7D41"/>
    <w:rsid w:val="00FE162D"/>
    <w:rsid w:val="00FE258E"/>
    <w:rsid w:val="00FE2870"/>
    <w:rsid w:val="00FE57B0"/>
    <w:rsid w:val="00FE64FC"/>
    <w:rsid w:val="00FE7BC6"/>
    <w:rsid w:val="00FF1743"/>
    <w:rsid w:val="00FF1785"/>
    <w:rsid w:val="00FF3259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289C-F97A-4AF6-AA4A-1D9E31B7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D0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C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40"/>
    <w:rPr>
      <w:rFonts w:ascii="Tahoma" w:eastAsia="Times New Roman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7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756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075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B3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CA3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A3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101101101101101101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Microsoft_Excel_Worksheet111111111111111111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Microsoft_Excel_Worksheet121121121121121121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Microsoft_Excel_Worksheet131131131131131131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Microsoft_Excel_Worksheet141141141141141141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Microsoft_Excel_Worksheet15115115115115115115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package" Target="../embeddings/Microsoft_Excel_Worksheet16116116116116116116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package" Target="../embeddings/Microsoft_Excel_Worksheet171171171171171171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package" Target="../embeddings/Microsoft_Excel_Worksheet18118118118118118118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9.xml"/><Relationship Id="rId1" Type="http://schemas.openxmlformats.org/officeDocument/2006/relationships/package" Target="../embeddings/Microsoft_Excel_Worksheet11911911911911911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12121212121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0.xml"/><Relationship Id="rId1" Type="http://schemas.openxmlformats.org/officeDocument/2006/relationships/package" Target="../embeddings/Microsoft_Excel_Worksheet120120120.xlsx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1.xml"/><Relationship Id="rId1" Type="http://schemas.openxmlformats.org/officeDocument/2006/relationships/package" Target="../embeddings/Microsoft_Excel_Worksheet121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2.xml"/><Relationship Id="rId2" Type="http://schemas.openxmlformats.org/officeDocument/2006/relationships/package" Target="../embeddings/Microsoft_Excel_Worksheet122.xlsx"/><Relationship Id="rId1" Type="http://schemas.openxmlformats.org/officeDocument/2006/relationships/themeOverride" Target="../theme/themeOverride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3.xml"/><Relationship Id="rId1" Type="http://schemas.openxmlformats.org/officeDocument/2006/relationships/package" Target="../embeddings/Microsoft_Excel_Worksheet123.xlsx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4.xml"/><Relationship Id="rId2" Type="http://schemas.openxmlformats.org/officeDocument/2006/relationships/package" Target="../embeddings/Microsoft_Excel_Worksheet124.xlsx"/><Relationship Id="rId1" Type="http://schemas.openxmlformats.org/officeDocument/2006/relationships/themeOverride" Target="../theme/themeOverride2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5.xml"/><Relationship Id="rId2" Type="http://schemas.openxmlformats.org/officeDocument/2006/relationships/package" Target="../embeddings/Microsoft_Excel_Worksheet125.xlsx"/><Relationship Id="rId1" Type="http://schemas.openxmlformats.org/officeDocument/2006/relationships/themeOverride" Target="../theme/themeOverride3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6.xml"/><Relationship Id="rId1" Type="http://schemas.openxmlformats.org/officeDocument/2006/relationships/package" Target="../embeddings/Microsoft_Excel_Worksheet126.xlsx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7.xml"/><Relationship Id="rId1" Type="http://schemas.openxmlformats.org/officeDocument/2006/relationships/package" Target="../embeddings/Microsoft_Excel_Worksheet127.xlsx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8.xml"/><Relationship Id="rId1" Type="http://schemas.openxmlformats.org/officeDocument/2006/relationships/package" Target="../embeddings/Microsoft_Excel_Worksheet128.xlsx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9.xml"/><Relationship Id="rId1" Type="http://schemas.openxmlformats.org/officeDocument/2006/relationships/package" Target="../embeddings/Microsoft_Excel_Worksheet129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131313131313.xlsx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0.xml"/><Relationship Id="rId1" Type="http://schemas.openxmlformats.org/officeDocument/2006/relationships/package" Target="../embeddings/Microsoft_Excel_Worksheet130.xlsx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1.xml"/><Relationship Id="rId1" Type="http://schemas.openxmlformats.org/officeDocument/2006/relationships/package" Target="../embeddings/Microsoft_Excel_Worksheet131.xlsx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2.xml"/><Relationship Id="rId1" Type="http://schemas.openxmlformats.org/officeDocument/2006/relationships/package" Target="../embeddings/Microsoft_Excel_Worksheet13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14141414141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15151515151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616161616161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17171717171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18181818181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Microsoft_Excel_Worksheet919191919191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National Backlog Average</a:t>
            </a:r>
          </a:p>
          <a:p>
            <a:pPr>
              <a:defRPr sz="1200"/>
            </a:pPr>
            <a:r>
              <a:rPr lang="en-US" sz="1200"/>
              <a:t>Q1 2010 - Q1 2018</a:t>
            </a:r>
          </a:p>
        </c:rich>
      </c:tx>
      <c:layout>
        <c:manualLayout>
          <c:xMode val="edge"/>
          <c:yMode val="edge"/>
          <c:x val="0.36751631387502975"/>
          <c:y val="2.3488773267299187E-2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87374434796577"/>
          <c:y val="0.16794051361954315"/>
          <c:w val="0.83857175288597274"/>
          <c:h val="0.572313235580534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5.81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Sheet1!$C$1:$AI$1</c:f>
              <c:strCache>
                <c:ptCount val="33"/>
                <c:pt idx="0">
                  <c:v>Q1 2010</c:v>
                </c:pt>
                <c:pt idx="1">
                  <c:v>Q2 2010</c:v>
                </c:pt>
                <c:pt idx="2">
                  <c:v>Q3 2010</c:v>
                </c:pt>
                <c:pt idx="3">
                  <c:v>Q4 2010</c:v>
                </c:pt>
                <c:pt idx="4">
                  <c:v>Q1 2011</c:v>
                </c:pt>
                <c:pt idx="5">
                  <c:v>Q2 2011</c:v>
                </c:pt>
                <c:pt idx="6">
                  <c:v>Q3 2011</c:v>
                </c:pt>
                <c:pt idx="7">
                  <c:v>Q4 2011</c:v>
                </c:pt>
                <c:pt idx="8">
                  <c:v>Q1 2012</c:v>
                </c:pt>
                <c:pt idx="9">
                  <c:v>Q2 2012</c:v>
                </c:pt>
                <c:pt idx="10">
                  <c:v>Q3 2012</c:v>
                </c:pt>
                <c:pt idx="11">
                  <c:v>Q4 2012</c:v>
                </c:pt>
                <c:pt idx="12">
                  <c:v>Q1 2013</c:v>
                </c:pt>
                <c:pt idx="13">
                  <c:v>Q2 2013</c:v>
                </c:pt>
                <c:pt idx="14">
                  <c:v>Q3 2013</c:v>
                </c:pt>
                <c:pt idx="15">
                  <c:v>Q4 2013</c:v>
                </c:pt>
                <c:pt idx="16">
                  <c:v>Q1 2014</c:v>
                </c:pt>
                <c:pt idx="17">
                  <c:v>Q2 2014</c:v>
                </c:pt>
                <c:pt idx="18">
                  <c:v>Q3 2014</c:v>
                </c:pt>
                <c:pt idx="19">
                  <c:v>Q4 2014</c:v>
                </c:pt>
                <c:pt idx="20">
                  <c:v>Q1 2015</c:v>
                </c:pt>
                <c:pt idx="21">
                  <c:v>Q2 2015</c:v>
                </c:pt>
                <c:pt idx="22">
                  <c:v>Q3 2015</c:v>
                </c:pt>
                <c:pt idx="23">
                  <c:v>Q4 2015</c:v>
                </c:pt>
                <c:pt idx="24">
                  <c:v>Q1 2016</c:v>
                </c:pt>
                <c:pt idx="25">
                  <c:v>Q2 2016</c:v>
                </c:pt>
                <c:pt idx="26">
                  <c:v>Q3 2016</c:v>
                </c:pt>
                <c:pt idx="27">
                  <c:v>Q4 2016</c:v>
                </c:pt>
                <c:pt idx="28">
                  <c:v>Q1 2017</c:v>
                </c:pt>
                <c:pt idx="29">
                  <c:v>Q2 2017</c:v>
                </c:pt>
                <c:pt idx="30">
                  <c:v>Q32017</c:v>
                </c:pt>
                <c:pt idx="31">
                  <c:v>Q42017</c:v>
                </c:pt>
                <c:pt idx="32">
                  <c:v>Q12018</c:v>
                </c:pt>
              </c:strCache>
            </c:strRef>
          </c:cat>
          <c:val>
            <c:numRef>
              <c:f>Sheet1!$C$2:$AI$2</c:f>
              <c:numCache>
                <c:formatCode>General</c:formatCode>
                <c:ptCount val="33"/>
                <c:pt idx="0">
                  <c:v>6.07</c:v>
                </c:pt>
                <c:pt idx="1">
                  <c:v>7.19</c:v>
                </c:pt>
                <c:pt idx="2">
                  <c:v>6.95</c:v>
                </c:pt>
                <c:pt idx="3">
                  <c:v>7.05</c:v>
                </c:pt>
                <c:pt idx="4">
                  <c:v>7.33</c:v>
                </c:pt>
                <c:pt idx="5">
                  <c:v>8.0500000000000007</c:v>
                </c:pt>
                <c:pt idx="6">
                  <c:v>8.08</c:v>
                </c:pt>
                <c:pt idx="7" formatCode="0.0">
                  <c:v>7.82</c:v>
                </c:pt>
                <c:pt idx="8" formatCode="0.0">
                  <c:v>7.4</c:v>
                </c:pt>
                <c:pt idx="9" formatCode="0.0">
                  <c:v>7.72</c:v>
                </c:pt>
                <c:pt idx="10" formatCode="0.0">
                  <c:v>7.9943764366026047</c:v>
                </c:pt>
                <c:pt idx="11" formatCode="0.0">
                  <c:v>8.0109971949517202</c:v>
                </c:pt>
                <c:pt idx="12" formatCode="0.0">
                  <c:v>7.9195159405070825</c:v>
                </c:pt>
                <c:pt idx="13" formatCode="0.0">
                  <c:v>8.1999999999999993</c:v>
                </c:pt>
                <c:pt idx="14" formatCode="0.0">
                  <c:v>8.2096914358461603</c:v>
                </c:pt>
                <c:pt idx="15" formatCode="0.0">
                  <c:v>8.3158638882986882</c:v>
                </c:pt>
                <c:pt idx="16" formatCode="0.0">
                  <c:v>8.0927957616596693</c:v>
                </c:pt>
                <c:pt idx="17" formatCode="0.0">
                  <c:v>8.5276135267549424</c:v>
                </c:pt>
                <c:pt idx="18" formatCode="0.0">
                  <c:v>8.7808684952565752</c:v>
                </c:pt>
                <c:pt idx="19" formatCode="0.0">
                  <c:v>8.6859893912506614</c:v>
                </c:pt>
                <c:pt idx="20" formatCode="0.0">
                  <c:v>8.405468799394308</c:v>
                </c:pt>
                <c:pt idx="21" formatCode="0.0">
                  <c:v>8.488227471681375</c:v>
                </c:pt>
                <c:pt idx="22" formatCode="0.0">
                  <c:v>8.4716216084273874</c:v>
                </c:pt>
                <c:pt idx="23">
                  <c:v>8.6999999999999993</c:v>
                </c:pt>
                <c:pt idx="24">
                  <c:v>8.6</c:v>
                </c:pt>
                <c:pt idx="25">
                  <c:v>8.49</c:v>
                </c:pt>
                <c:pt idx="26">
                  <c:v>8.65</c:v>
                </c:pt>
                <c:pt idx="27">
                  <c:v>8.31</c:v>
                </c:pt>
                <c:pt idx="28">
                  <c:v>8.98</c:v>
                </c:pt>
                <c:pt idx="29">
                  <c:v>8.61</c:v>
                </c:pt>
                <c:pt idx="30">
                  <c:v>9.4499999999999993</c:v>
                </c:pt>
                <c:pt idx="31">
                  <c:v>9.67</c:v>
                </c:pt>
                <c:pt idx="32">
                  <c:v>8.8000000000000007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740565552"/>
        <c:axId val="-740586224"/>
        <c:axId val="0"/>
      </c:bar3DChart>
      <c:catAx>
        <c:axId val="-740565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740586224"/>
        <c:crosses val="autoZero"/>
        <c:auto val="1"/>
        <c:lblAlgn val="ctr"/>
        <c:lblOffset val="100"/>
        <c:noMultiLvlLbl val="0"/>
      </c:catAx>
      <c:valAx>
        <c:axId val="-740586224"/>
        <c:scaling>
          <c:orientation val="minMax"/>
          <c:min val="3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Months of Backlog</a:t>
                </a:r>
              </a:p>
            </c:rich>
          </c:tx>
          <c:layout>
            <c:manualLayout>
              <c:xMode val="edge"/>
              <c:yMode val="edge"/>
              <c:x val="5.0560296047971999E-2"/>
              <c:y val="0.28208564035502631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crossAx val="-740565552"/>
        <c:crosses val="autoZero"/>
        <c:crossBetween val="between"/>
      </c:valAx>
      <c:spPr>
        <a:noFill/>
        <a:ln w="25347">
          <a:noFill/>
        </a:ln>
      </c:spPr>
    </c:plotArea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3948367748343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0.24439461883408073</c:v>
                </c:pt>
                <c:pt idx="1">
                  <c:v>0.23356009070294784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0.15022421524663676</c:v>
                </c:pt>
                <c:pt idx="1">
                  <c:v>0.11337868480725624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0.21748878923766815</c:v>
                </c:pt>
                <c:pt idx="1">
                  <c:v>0.26303854875283444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0.18161434977578475</c:v>
                </c:pt>
                <c:pt idx="1">
                  <c:v>0.17006802721088435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0.20627802690582961</c:v>
                </c:pt>
                <c:pt idx="1">
                  <c:v>0.2199546485260771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72624"/>
        <c:axId val="-740592752"/>
      </c:barChart>
      <c:catAx>
        <c:axId val="-74057262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92752"/>
        <c:crosses val="autoZero"/>
        <c:auto val="1"/>
        <c:lblAlgn val="ctr"/>
        <c:lblOffset val="100"/>
        <c:noMultiLvlLbl val="1"/>
      </c:catAx>
      <c:valAx>
        <c:axId val="-74059275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7262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393986809341144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0.19072164948453607</c:v>
                </c:pt>
                <c:pt idx="1">
                  <c:v>0.24223602484472051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0.13917525773195877</c:v>
                </c:pt>
                <c:pt idx="1">
                  <c:v>0.12732919254658384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0.27319587628865977</c:v>
                </c:pt>
                <c:pt idx="1">
                  <c:v>0.25155279503105588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0.15979381443298968</c:v>
                </c:pt>
                <c:pt idx="1">
                  <c:v>0.17391304347826086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0.23711340206185566</c:v>
                </c:pt>
                <c:pt idx="1">
                  <c:v>0.20496894409937888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82416"/>
        <c:axId val="-740575888"/>
      </c:barChart>
      <c:catAx>
        <c:axId val="-74058241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75888"/>
        <c:crosses val="autoZero"/>
        <c:auto val="1"/>
        <c:lblAlgn val="ctr"/>
        <c:lblOffset val="100"/>
        <c:noMultiLvlLbl val="1"/>
      </c:catAx>
      <c:valAx>
        <c:axId val="-74057588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824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337644693886345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0.23547400611620795</c:v>
                </c:pt>
                <c:pt idx="1">
                  <c:v>0.20900321543408359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0.13455657492354739</c:v>
                </c:pt>
                <c:pt idx="1">
                  <c:v>0.15434083601286175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0.23241590214067279</c:v>
                </c:pt>
                <c:pt idx="1">
                  <c:v>0.26366559485530544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0.17125382262996941</c:v>
                </c:pt>
                <c:pt idx="1">
                  <c:v>0.18006430868167203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0.22629969418960244</c:v>
                </c:pt>
                <c:pt idx="1">
                  <c:v>0.19292604501607716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69904"/>
        <c:axId val="-740567184"/>
      </c:barChart>
      <c:catAx>
        <c:axId val="-74056990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67184"/>
        <c:crosses val="autoZero"/>
        <c:auto val="1"/>
        <c:lblAlgn val="ctr"/>
        <c:lblOffset val="100"/>
        <c:noMultiLvlLbl val="1"/>
      </c:catAx>
      <c:valAx>
        <c:axId val="-74056718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6990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75091052713359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0.25524475524475526</c:v>
                </c:pt>
                <c:pt idx="1">
                  <c:v>0.29197080291970801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0.13286713286713286</c:v>
                </c:pt>
                <c:pt idx="1">
                  <c:v>0.145985401459854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0.28671328671328672</c:v>
                </c:pt>
                <c:pt idx="1">
                  <c:v>0.22992700729927007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0.17832167832167833</c:v>
                </c:pt>
                <c:pt idx="1">
                  <c:v>0.15693430656934307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0.14685314685314685</c:v>
                </c:pt>
                <c:pt idx="1">
                  <c:v>0.17518248175182483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68272"/>
        <c:axId val="-740564464"/>
      </c:barChart>
      <c:catAx>
        <c:axId val="-74056827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64464"/>
        <c:crosses val="autoZero"/>
        <c:auto val="1"/>
        <c:lblAlgn val="ctr"/>
        <c:lblOffset val="100"/>
        <c:noMultiLvlLbl val="1"/>
      </c:catAx>
      <c:valAx>
        <c:axId val="-74056446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682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556288528117248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0.28832116788321166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0.12043795620437957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0.22992700729927007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0.18248175182481752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0.17883211678832117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95472"/>
        <c:axId val="-740592208"/>
      </c:barChart>
      <c:catAx>
        <c:axId val="-74059547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92208"/>
        <c:crosses val="autoZero"/>
        <c:auto val="1"/>
        <c:lblAlgn val="ctr"/>
        <c:lblOffset val="100"/>
        <c:noMultiLvlLbl val="1"/>
      </c:catAx>
      <c:valAx>
        <c:axId val="-74059220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954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0.29218106995884774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0.26748971193415638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0.16049382716049382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81872"/>
        <c:axId val="-740581328"/>
      </c:barChart>
      <c:catAx>
        <c:axId val="-74058187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81328"/>
        <c:crosses val="autoZero"/>
        <c:auto val="1"/>
        <c:lblAlgn val="ctr"/>
        <c:lblOffset val="100"/>
        <c:noMultiLvlLbl val="1"/>
      </c:catAx>
      <c:valAx>
        <c:axId val="-74058132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818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0.28030303030303028</c:v>
                </c:pt>
                <c:pt idx="1">
                  <c:v>0.28199999999999997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0.15151515151515152</c:v>
                </c:pt>
                <c:pt idx="1">
                  <c:v>0.13900000000000001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0.25757575757575757</c:v>
                </c:pt>
                <c:pt idx="1">
                  <c:v>0.27700000000000002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0.16666666666666666</c:v>
                </c:pt>
                <c:pt idx="1">
                  <c:v>0.17799999999999999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0.14393939393939395</c:v>
                </c:pt>
                <c:pt idx="1">
                  <c:v>0.124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97648"/>
        <c:axId val="-740567728"/>
      </c:barChart>
      <c:catAx>
        <c:axId val="-74059764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67728"/>
        <c:crosses val="autoZero"/>
        <c:auto val="1"/>
        <c:lblAlgn val="ctr"/>
        <c:lblOffset val="100"/>
        <c:noMultiLvlLbl val="1"/>
      </c:catAx>
      <c:valAx>
        <c:axId val="-74056772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976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0.28199999999999997</c:v>
                </c:pt>
                <c:pt idx="1">
                  <c:v>0.26600000000000001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0.13900000000000001</c:v>
                </c:pt>
                <c:pt idx="1">
                  <c:v>7.0999999999999994E-2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0.27700000000000002</c:v>
                </c:pt>
                <c:pt idx="1">
                  <c:v>0.32100000000000001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0.17799999999999999</c:v>
                </c:pt>
                <c:pt idx="1">
                  <c:v>0.23400000000000001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0.124</c:v>
                </c:pt>
                <c:pt idx="1">
                  <c:v>0.109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80784"/>
        <c:axId val="-740574256"/>
      </c:barChart>
      <c:catAx>
        <c:axId val="-74058078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74256"/>
        <c:crosses val="autoZero"/>
        <c:auto val="1"/>
        <c:lblAlgn val="ctr"/>
        <c:lblOffset val="100"/>
        <c:noMultiLvlLbl val="1"/>
      </c:catAx>
      <c:valAx>
        <c:axId val="-74057425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8078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0.25850000000000001</c:v>
                </c:pt>
                <c:pt idx="1">
                  <c:v>0.27600000000000002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0.1024</c:v>
                </c:pt>
                <c:pt idx="1">
                  <c:v>0.13400000000000001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0.31219999999999998</c:v>
                </c:pt>
                <c:pt idx="1">
                  <c:v>0.27200000000000002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0.2341</c:v>
                </c:pt>
                <c:pt idx="1">
                  <c:v>0.189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9.2700000000000005E-2</c:v>
                </c:pt>
                <c:pt idx="1">
                  <c:v>0.13400000000000001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79152"/>
        <c:axId val="-740578064"/>
      </c:barChart>
      <c:catAx>
        <c:axId val="-74057915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78064"/>
        <c:crosses val="autoZero"/>
        <c:auto val="1"/>
        <c:lblAlgn val="ctr"/>
        <c:lblOffset val="100"/>
        <c:noMultiLvlLbl val="1"/>
      </c:catAx>
      <c:valAx>
        <c:axId val="-74057806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7915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0.16200000000000001</c:v>
                </c:pt>
                <c:pt idx="1">
                  <c:v>0.26400000000000001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0.14699999999999999</c:v>
                </c:pt>
                <c:pt idx="1">
                  <c:v>0.156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</c:v>
                </c:pt>
                <c:pt idx="1">
                  <c:v>0.222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0.24</c:v>
                </c:pt>
                <c:pt idx="1">
                  <c:v>0.22600000000000001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0.191</c:v>
                </c:pt>
                <c:pt idx="1">
                  <c:v>0.13200000000000001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77520"/>
        <c:axId val="-740576976"/>
      </c:barChart>
      <c:catAx>
        <c:axId val="-74057752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76976"/>
        <c:crosses val="autoZero"/>
        <c:auto val="1"/>
        <c:lblAlgn val="ctr"/>
        <c:lblOffset val="100"/>
        <c:noMultiLvlLbl val="1"/>
      </c:catAx>
      <c:valAx>
        <c:axId val="-74057697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7752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8062015503876E-2"/>
          <c:y val="0.19796954314721049"/>
          <c:w val="0.95503875968992269"/>
          <c:h val="0.60152284263960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0.22921914357682618</c:v>
                </c:pt>
                <c:pt idx="1">
                  <c:v>0.1853035143769968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7.44444291387240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7.556675062972292E-3</c:v>
                </c:pt>
                <c:pt idx="1">
                  <c:v>6.7092651757188496E-2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0.2871536523929471</c:v>
                </c:pt>
                <c:pt idx="1">
                  <c:v>0.22044728434504793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4.0528685533461331E-3"/>
                  <c:y val="1.116666437080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0.20403022670025189</c:v>
                </c:pt>
                <c:pt idx="1">
                  <c:v>0.23003194888178913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0.27204030226700254</c:v>
                </c:pt>
                <c:pt idx="1">
                  <c:v>0.29712460063897761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80240"/>
        <c:axId val="-740585136"/>
      </c:barChart>
      <c:catAx>
        <c:axId val="-74058024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85136"/>
        <c:crosses val="autoZero"/>
        <c:auto val="1"/>
        <c:lblAlgn val="ctr"/>
        <c:lblOffset val="100"/>
        <c:noMultiLvlLbl val="1"/>
      </c:catAx>
      <c:valAx>
        <c:axId val="-74058513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802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7.14959002217746E-2"/>
          <c:y val="2.1052799872097204E-2"/>
          <c:w val="0.83877108384708265"/>
          <c:h val="0.1216344911200820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0.11792452830188679</c:v>
                </c:pt>
                <c:pt idx="1">
                  <c:v>0.31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0.14150943396226415</c:v>
                </c:pt>
                <c:pt idx="1">
                  <c:v>0.157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0.15094339622641509</c:v>
                </c:pt>
                <c:pt idx="1">
                  <c:v>0.193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0.12735849056603774</c:v>
                </c:pt>
                <c:pt idx="1">
                  <c:v>0.218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0.16981132075471697</c:v>
                </c:pt>
                <c:pt idx="1">
                  <c:v>0.122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63920"/>
        <c:axId val="-740573712"/>
      </c:barChart>
      <c:catAx>
        <c:axId val="-74056392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73712"/>
        <c:crosses val="autoZero"/>
        <c:auto val="1"/>
        <c:lblAlgn val="ctr"/>
        <c:lblOffset val="100"/>
        <c:noMultiLvlLbl val="1"/>
      </c:catAx>
      <c:valAx>
        <c:axId val="-74057371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6392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0.11458333333333333</c:v>
                </c:pt>
                <c:pt idx="1">
                  <c:v>0.23499999999999999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0.22395833333333334</c:v>
                </c:pt>
                <c:pt idx="1">
                  <c:v>0.17599999999999999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0.22395833333333334</c:v>
                </c:pt>
                <c:pt idx="1">
                  <c:v>0.222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0.109375</c:v>
                </c:pt>
                <c:pt idx="1">
                  <c:v>0.19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0.328125</c:v>
                </c:pt>
                <c:pt idx="1">
                  <c:v>0.17599999999999999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72080"/>
        <c:axId val="-740591664"/>
      </c:barChart>
      <c:catAx>
        <c:axId val="-74057208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91664"/>
        <c:crosses val="autoZero"/>
        <c:auto val="1"/>
        <c:lblAlgn val="ctr"/>
        <c:lblOffset val="100"/>
        <c:noMultiLvlLbl val="1"/>
      </c:catAx>
      <c:valAx>
        <c:axId val="-74059166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720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92941562683505E-2"/>
          <c:y val="0.14502831251736226"/>
          <c:w val="0.8840941922009159"/>
          <c:h val="0.592786219413606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Northeast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Sheet1!$A$2:$A$38</c:f>
              <c:strCache>
                <c:ptCount val="37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</c:strCache>
            </c:strRef>
          </c:cat>
          <c:val>
            <c:numRef>
              <c:f>Sheet1!$B$2:$B$38</c:f>
              <c:numCache>
                <c:formatCode>0.00</c:formatCode>
                <c:ptCount val="37"/>
                <c:pt idx="0">
                  <c:v>4.8</c:v>
                </c:pt>
                <c:pt idx="1">
                  <c:v>4</c:v>
                </c:pt>
                <c:pt idx="2">
                  <c:v>4.4000000000000004</c:v>
                </c:pt>
                <c:pt idx="3">
                  <c:v>6</c:v>
                </c:pt>
                <c:pt idx="4">
                  <c:v>6</c:v>
                </c:pt>
                <c:pt idx="5">
                  <c:v>7.2</c:v>
                </c:pt>
                <c:pt idx="6">
                  <c:v>7.1999999999999993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7.1999999999999993</c:v>
                </c:pt>
                <c:pt idx="11">
                  <c:v>6</c:v>
                </c:pt>
                <c:pt idx="12">
                  <c:v>4.5</c:v>
                </c:pt>
                <c:pt idx="13">
                  <c:v>4.8000000000000007</c:v>
                </c:pt>
                <c:pt idx="14">
                  <c:v>6</c:v>
                </c:pt>
                <c:pt idx="15">
                  <c:v>6</c:v>
                </c:pt>
                <c:pt idx="16">
                  <c:v>6.1714285714285708</c:v>
                </c:pt>
                <c:pt idx="17">
                  <c:v>7.1999999999999993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7.1999999999999993</c:v>
                </c:pt>
                <c:pt idx="22">
                  <c:v>9</c:v>
                </c:pt>
                <c:pt idx="23">
                  <c:v>7.1999999999999993</c:v>
                </c:pt>
                <c:pt idx="24">
                  <c:v>9</c:v>
                </c:pt>
                <c:pt idx="25">
                  <c:v>7.8857142857142852</c:v>
                </c:pt>
                <c:pt idx="26">
                  <c:v>7.8857142857142852</c:v>
                </c:pt>
                <c:pt idx="27">
                  <c:v>8.1</c:v>
                </c:pt>
                <c:pt idx="28">
                  <c:v>7.2</c:v>
                </c:pt>
                <c:pt idx="29">
                  <c:v>6</c:v>
                </c:pt>
                <c:pt idx="30">
                  <c:v>7.2</c:v>
                </c:pt>
                <c:pt idx="31">
                  <c:v>7.2</c:v>
                </c:pt>
                <c:pt idx="32">
                  <c:v>7.2</c:v>
                </c:pt>
                <c:pt idx="33">
                  <c:v>9</c:v>
                </c:pt>
                <c:pt idx="34">
                  <c:v>7.2</c:v>
                </c:pt>
                <c:pt idx="35">
                  <c:v>8.61</c:v>
                </c:pt>
                <c:pt idx="36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71536"/>
        <c:axId val="-740563376"/>
      </c:barChart>
      <c:catAx>
        <c:axId val="-740571536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-740563376"/>
        <c:crosses val="autoZero"/>
        <c:auto val="1"/>
        <c:lblAlgn val="ctr"/>
        <c:lblOffset val="100"/>
        <c:tickLblSkip val="1"/>
        <c:noMultiLvlLbl val="1"/>
      </c:catAx>
      <c:valAx>
        <c:axId val="-740563376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-7405715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07976108849013E-2"/>
          <c:y val="0.19127191321933817"/>
          <c:w val="0.88196449371741958"/>
          <c:h val="0.54405018354867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South</c:v>
                </c:pt>
              </c:strCache>
            </c:strRef>
          </c:tx>
          <c:spPr>
            <a:solidFill>
              <a:srgbClr val="9BBB59">
                <a:lumMod val="75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Sheet1!$A$2:$A$38</c:f>
              <c:strCache>
                <c:ptCount val="37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</c:strCache>
            </c:strRef>
          </c:cat>
          <c:val>
            <c:numRef>
              <c:f>Sheet1!$B$2:$B$38</c:f>
              <c:numCache>
                <c:formatCode>0.0</c:formatCode>
                <c:ptCount val="37"/>
                <c:pt idx="0">
                  <c:v>7.1999999999999993</c:v>
                </c:pt>
                <c:pt idx="1">
                  <c:v>7.2</c:v>
                </c:pt>
                <c:pt idx="2">
                  <c:v>5.1428571428571423</c:v>
                </c:pt>
                <c:pt idx="3">
                  <c:v>5.1066398390342052</c:v>
                </c:pt>
                <c:pt idx="4">
                  <c:v>6</c:v>
                </c:pt>
                <c:pt idx="5">
                  <c:v>7.2</c:v>
                </c:pt>
                <c:pt idx="6">
                  <c:v>6</c:v>
                </c:pt>
                <c:pt idx="7">
                  <c:v>6.6821705426356584</c:v>
                </c:pt>
                <c:pt idx="8">
                  <c:v>7.1999999999999993</c:v>
                </c:pt>
                <c:pt idx="9">
                  <c:v>8.3225414811817089</c:v>
                </c:pt>
                <c:pt idx="10">
                  <c:v>9.3333333333333339</c:v>
                </c:pt>
                <c:pt idx="11">
                  <c:v>7.1999999999999993</c:v>
                </c:pt>
                <c:pt idx="12">
                  <c:v>6.66</c:v>
                </c:pt>
                <c:pt idx="13">
                  <c:v>7.1999999999999993</c:v>
                </c:pt>
                <c:pt idx="14">
                  <c:v>8.5714285714285712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8.0357142857142847</c:v>
                </c:pt>
                <c:pt idx="18">
                  <c:v>8.82</c:v>
                </c:pt>
                <c:pt idx="19">
                  <c:v>7.5789473684210522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7.1999999999999993</c:v>
                </c:pt>
                <c:pt idx="23">
                  <c:v>8.7857142857142847</c:v>
                </c:pt>
                <c:pt idx="24">
                  <c:v>7.5</c:v>
                </c:pt>
                <c:pt idx="25">
                  <c:v>8.5714285714285712</c:v>
                </c:pt>
                <c:pt idx="26">
                  <c:v>9.702312138728324</c:v>
                </c:pt>
                <c:pt idx="27">
                  <c:v>9.17</c:v>
                </c:pt>
                <c:pt idx="28">
                  <c:v>8.57</c:v>
                </c:pt>
                <c:pt idx="29">
                  <c:v>8.75</c:v>
                </c:pt>
                <c:pt idx="30">
                  <c:v>7.8</c:v>
                </c:pt>
                <c:pt idx="31">
                  <c:v>7.78</c:v>
                </c:pt>
                <c:pt idx="32">
                  <c:v>7.8</c:v>
                </c:pt>
                <c:pt idx="33">
                  <c:v>8.1999999999999993</c:v>
                </c:pt>
                <c:pt idx="34">
                  <c:v>9.5399999999999991</c:v>
                </c:pt>
                <c:pt idx="35">
                  <c:v>9.33</c:v>
                </c:pt>
                <c:pt idx="36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94928"/>
        <c:axId val="-740594384"/>
      </c:barChart>
      <c:catAx>
        <c:axId val="-740594928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-740594384"/>
        <c:crosses val="autoZero"/>
        <c:auto val="1"/>
        <c:lblAlgn val="ctr"/>
        <c:lblOffset val="100"/>
        <c:tickLblSkip val="1"/>
        <c:noMultiLvlLbl val="1"/>
      </c:catAx>
      <c:valAx>
        <c:axId val="-74059438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7405949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397498245050197E-2"/>
          <c:y val="0.13776914634121298"/>
          <c:w val="0.90369782724527858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Middle states</c:v>
                </c:pt>
              </c:strCache>
            </c:strRef>
          </c:tx>
          <c:spPr>
            <a:solidFill>
              <a:srgbClr val="8064A2">
                <a:lumMod val="75000"/>
              </a:srgbClr>
            </a:solidFill>
          </c:spPr>
          <c:invertIfNegative val="0"/>
          <c:dLbls>
            <c:dLbl>
              <c:idx val="15"/>
              <c:layout>
                <c:manualLayout>
                  <c:x val="0"/>
                  <c:y val="-1.1310704805967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Sheet1!$A$2:$A$38</c:f>
              <c:strCache>
                <c:ptCount val="37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</c:strCache>
            </c:strRef>
          </c:cat>
          <c:val>
            <c:numRef>
              <c:f>Sheet1!$B$2:$B$38</c:f>
              <c:numCache>
                <c:formatCode>0.0</c:formatCode>
                <c:ptCount val="37"/>
                <c:pt idx="0">
                  <c:v>5.0999999999999996</c:v>
                </c:pt>
                <c:pt idx="1">
                  <c:v>5.0999999999999996</c:v>
                </c:pt>
                <c:pt idx="2">
                  <c:v>3.8</c:v>
                </c:pt>
                <c:pt idx="3">
                  <c:v>3.8</c:v>
                </c:pt>
                <c:pt idx="4">
                  <c:v>3.8</c:v>
                </c:pt>
                <c:pt idx="5">
                  <c:v>6</c:v>
                </c:pt>
                <c:pt idx="6">
                  <c:v>4</c:v>
                </c:pt>
                <c:pt idx="7">
                  <c:v>4.8</c:v>
                </c:pt>
                <c:pt idx="8">
                  <c:v>5.3</c:v>
                </c:pt>
                <c:pt idx="9">
                  <c:v>5.833333333333333</c:v>
                </c:pt>
                <c:pt idx="10">
                  <c:v>4.6547619047619042</c:v>
                </c:pt>
                <c:pt idx="11">
                  <c:v>6</c:v>
                </c:pt>
                <c:pt idx="12">
                  <c:v>6</c:v>
                </c:pt>
                <c:pt idx="13">
                  <c:v>6.4</c:v>
                </c:pt>
                <c:pt idx="14">
                  <c:v>6</c:v>
                </c:pt>
                <c:pt idx="15">
                  <c:v>6</c:v>
                </c:pt>
                <c:pt idx="16">
                  <c:v>5.5714285714285712</c:v>
                </c:pt>
                <c:pt idx="17">
                  <c:v>6</c:v>
                </c:pt>
                <c:pt idx="18">
                  <c:v>5.5714285714285712</c:v>
                </c:pt>
                <c:pt idx="19">
                  <c:v>6</c:v>
                </c:pt>
                <c:pt idx="20">
                  <c:v>4.5</c:v>
                </c:pt>
                <c:pt idx="21">
                  <c:v>6</c:v>
                </c:pt>
                <c:pt idx="22">
                  <c:v>5.9166666666666661</c:v>
                </c:pt>
                <c:pt idx="23">
                  <c:v>5.9166666666666661</c:v>
                </c:pt>
                <c:pt idx="24">
                  <c:v>7.1999999999999993</c:v>
                </c:pt>
                <c:pt idx="25">
                  <c:v>7.1999999999999993</c:v>
                </c:pt>
                <c:pt idx="26">
                  <c:v>6.9266666666666667</c:v>
                </c:pt>
                <c:pt idx="27">
                  <c:v>7.2</c:v>
                </c:pt>
                <c:pt idx="28">
                  <c:v>7.1</c:v>
                </c:pt>
                <c:pt idx="29">
                  <c:v>7.2</c:v>
                </c:pt>
                <c:pt idx="30">
                  <c:v>7.3</c:v>
                </c:pt>
                <c:pt idx="31">
                  <c:v>7.2</c:v>
                </c:pt>
                <c:pt idx="32">
                  <c:v>7.2</c:v>
                </c:pt>
                <c:pt idx="33">
                  <c:v>7.2</c:v>
                </c:pt>
                <c:pt idx="34">
                  <c:v>6</c:v>
                </c:pt>
                <c:pt idx="35">
                  <c:v>6</c:v>
                </c:pt>
                <c:pt idx="36">
                  <c:v>4.8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93840"/>
        <c:axId val="-740539440"/>
      </c:barChart>
      <c:catAx>
        <c:axId val="-740593840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040000"/>
          <a:lstStyle/>
          <a:p>
            <a:pPr>
              <a:defRPr/>
            </a:pPr>
            <a:endParaRPr lang="en-US"/>
          </a:p>
        </c:txPr>
        <c:crossAx val="-740539440"/>
        <c:crosses val="autoZero"/>
        <c:auto val="1"/>
        <c:lblAlgn val="ctr"/>
        <c:lblOffset val="100"/>
        <c:tickLblSkip val="1"/>
        <c:noMultiLvlLbl val="1"/>
      </c:catAx>
      <c:valAx>
        <c:axId val="-74053944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7405938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260814620394675E-2"/>
          <c:y val="0.13776914634121293"/>
          <c:w val="0.90846926089126079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Western States</c:v>
                </c:pt>
              </c:strCache>
            </c:strRef>
          </c:tx>
          <c:invertIfNegative val="0"/>
          <c:dLbls>
            <c:dLbl>
              <c:idx val="15"/>
              <c:layout>
                <c:manualLayout>
                  <c:x val="0"/>
                  <c:y val="-7.5442264632175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Sheet1!$A$2:$A$38</c:f>
              <c:strCache>
                <c:ptCount val="37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</c:strCache>
            </c:strRef>
          </c:cat>
          <c:val>
            <c:numRef>
              <c:f>Sheet1!$B$2:$B$38</c:f>
              <c:numCache>
                <c:formatCode>0.0</c:formatCode>
                <c:ptCount val="37"/>
                <c:pt idx="0">
                  <c:v>6.0681818181818183</c:v>
                </c:pt>
                <c:pt idx="1">
                  <c:v>5.1428571428571423</c:v>
                </c:pt>
                <c:pt idx="2">
                  <c:v>4.8000000000000007</c:v>
                </c:pt>
                <c:pt idx="3">
                  <c:v>4.8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6.36</c:v>
                </c:pt>
                <c:pt idx="11">
                  <c:v>6.3333333333333339</c:v>
                </c:pt>
                <c:pt idx="12">
                  <c:v>6</c:v>
                </c:pt>
                <c:pt idx="13">
                  <c:v>7.1999999999999993</c:v>
                </c:pt>
                <c:pt idx="14">
                  <c:v>8.7857142857142847</c:v>
                </c:pt>
                <c:pt idx="15">
                  <c:v>8.7857142857142847</c:v>
                </c:pt>
                <c:pt idx="16">
                  <c:v>7.1999999999999993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7.2857142857142856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7.5</c:v>
                </c:pt>
                <c:pt idx="23">
                  <c:v>6</c:v>
                </c:pt>
                <c:pt idx="24">
                  <c:v>4.5</c:v>
                </c:pt>
                <c:pt idx="25">
                  <c:v>6.6</c:v>
                </c:pt>
                <c:pt idx="26">
                  <c:v>6</c:v>
                </c:pt>
                <c:pt idx="27">
                  <c:v>6</c:v>
                </c:pt>
                <c:pt idx="28">
                  <c:v>4.5</c:v>
                </c:pt>
                <c:pt idx="29">
                  <c:v>4.5</c:v>
                </c:pt>
                <c:pt idx="30">
                  <c:v>6</c:v>
                </c:pt>
                <c:pt idx="31">
                  <c:v>5.4539999999999997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59024"/>
        <c:axId val="-740555760"/>
      </c:barChart>
      <c:catAx>
        <c:axId val="-740559024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1980000"/>
          <a:lstStyle/>
          <a:p>
            <a:pPr>
              <a:defRPr/>
            </a:pPr>
            <a:endParaRPr lang="en-US"/>
          </a:p>
        </c:txPr>
        <c:crossAx val="-740555760"/>
        <c:crosses val="autoZero"/>
        <c:auto val="1"/>
        <c:lblAlgn val="ctr"/>
        <c:lblOffset val="100"/>
        <c:tickLblSkip val="1"/>
        <c:noMultiLvlLbl val="1"/>
      </c:catAx>
      <c:valAx>
        <c:axId val="-74055576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7405590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Commercial &amp; Institutional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6801394002122445E-2"/>
          <c:y val="0.18832928411830019"/>
          <c:w val="0.96911452502003681"/>
          <c:h val="0.436904551707552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Commercial Institutional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Sheet1!$A$2:$A$38</c:f>
              <c:strCache>
                <c:ptCount val="37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</c:strCache>
            </c:strRef>
          </c:cat>
          <c:val>
            <c:numRef>
              <c:f>Sheet1!$B$2:$B$38</c:f>
              <c:numCache>
                <c:formatCode>0.0</c:formatCode>
                <c:ptCount val="37"/>
                <c:pt idx="0">
                  <c:v>6</c:v>
                </c:pt>
                <c:pt idx="1">
                  <c:v>5.7</c:v>
                </c:pt>
                <c:pt idx="2">
                  <c:v>4.2857142857142856</c:v>
                </c:pt>
                <c:pt idx="3">
                  <c:v>4.8000000000000007</c:v>
                </c:pt>
                <c:pt idx="4">
                  <c:v>5.884615384615385</c:v>
                </c:pt>
                <c:pt idx="5" formatCode="General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7.1999999999999993</c:v>
                </c:pt>
                <c:pt idx="10">
                  <c:v>8.5714285714285712</c:v>
                </c:pt>
                <c:pt idx="11">
                  <c:v>6.0869565217391308</c:v>
                </c:pt>
                <c:pt idx="12">
                  <c:v>6</c:v>
                </c:pt>
                <c:pt idx="13" formatCode="General">
                  <c:v>6.6000000000000005</c:v>
                </c:pt>
                <c:pt idx="14" formatCode="General">
                  <c:v>7.1999999999999993</c:v>
                </c:pt>
                <c:pt idx="15" formatCode="General">
                  <c:v>7.1999999999999993</c:v>
                </c:pt>
                <c:pt idx="16" formatCode="General">
                  <c:v>7.1999999999999993</c:v>
                </c:pt>
                <c:pt idx="17" formatCode="General">
                  <c:v>7.1999999999999993</c:v>
                </c:pt>
                <c:pt idx="18" formatCode="General">
                  <c:v>7.1999999999999993</c:v>
                </c:pt>
                <c:pt idx="19" formatCode="General">
                  <c:v>7.1999999999999993</c:v>
                </c:pt>
                <c:pt idx="20" formatCode="General">
                  <c:v>7.1999999999999993</c:v>
                </c:pt>
                <c:pt idx="21" formatCode="General">
                  <c:v>7.1999999999999993</c:v>
                </c:pt>
                <c:pt idx="22" formatCode="General">
                  <c:v>7.1999999999999993</c:v>
                </c:pt>
                <c:pt idx="23">
                  <c:v>6.0857142857142854</c:v>
                </c:pt>
                <c:pt idx="24" formatCode="General">
                  <c:v>7.5</c:v>
                </c:pt>
                <c:pt idx="25" formatCode="General">
                  <c:v>7.1999999999999993</c:v>
                </c:pt>
                <c:pt idx="26" formatCode="General">
                  <c:v>7.1999999999999993</c:v>
                </c:pt>
                <c:pt idx="27" formatCode="General">
                  <c:v>7.33</c:v>
                </c:pt>
                <c:pt idx="28" formatCode="General">
                  <c:v>6.4</c:v>
                </c:pt>
                <c:pt idx="29" formatCode="General">
                  <c:v>6</c:v>
                </c:pt>
                <c:pt idx="30" formatCode="General">
                  <c:v>7.2</c:v>
                </c:pt>
                <c:pt idx="31" formatCode="General">
                  <c:v>6.66</c:v>
                </c:pt>
                <c:pt idx="32" formatCode="General">
                  <c:v>7</c:v>
                </c:pt>
                <c:pt idx="33" formatCode="General">
                  <c:v>7.2</c:v>
                </c:pt>
                <c:pt idx="34" formatCode="General">
                  <c:v>7.8</c:v>
                </c:pt>
                <c:pt idx="35" formatCode="General">
                  <c:v>8.57</c:v>
                </c:pt>
                <c:pt idx="36" formatCode="General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58480"/>
        <c:axId val="-740561200"/>
      </c:barChart>
      <c:catAx>
        <c:axId val="-740558480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-740561200"/>
        <c:crosses val="autoZero"/>
        <c:auto val="1"/>
        <c:lblAlgn val="ctr"/>
        <c:lblOffset val="100"/>
        <c:tickLblSkip val="1"/>
        <c:noMultiLvlLbl val="1"/>
      </c:catAx>
      <c:valAx>
        <c:axId val="-74056120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7405584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316406609440932E-2"/>
          <c:y val="0.18769194742850454"/>
          <c:w val="0.97638338311159378"/>
          <c:h val="0.44988245934809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Heavy Industrial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Sheet1!$A$2:$A$38</c:f>
              <c:strCache>
                <c:ptCount val="37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</c:strCache>
            </c:strRef>
          </c:cat>
          <c:val>
            <c:numRef>
              <c:f>Sheet1!$B$2:$B$38</c:f>
              <c:numCache>
                <c:formatCode>0.0</c:formatCode>
                <c:ptCount val="37"/>
                <c:pt idx="0">
                  <c:v>5.0999999999999996</c:v>
                </c:pt>
                <c:pt idx="1">
                  <c:v>4</c:v>
                </c:pt>
                <c:pt idx="2">
                  <c:v>5.0847457627118642</c:v>
                </c:pt>
                <c:pt idx="3">
                  <c:v>6.6</c:v>
                </c:pt>
                <c:pt idx="4">
                  <c:v>5.45</c:v>
                </c:pt>
                <c:pt idx="5">
                  <c:v>4.28</c:v>
                </c:pt>
                <c:pt idx="6">
                  <c:v>4.375</c:v>
                </c:pt>
                <c:pt idx="7">
                  <c:v>6</c:v>
                </c:pt>
                <c:pt idx="8">
                  <c:v>6.4</c:v>
                </c:pt>
                <c:pt idx="9">
                  <c:v>4.5</c:v>
                </c:pt>
                <c:pt idx="10">
                  <c:v>5.4560439560439562</c:v>
                </c:pt>
                <c:pt idx="11">
                  <c:v>5.1428571428571423</c:v>
                </c:pt>
                <c:pt idx="12">
                  <c:v>3.6585365853658534</c:v>
                </c:pt>
                <c:pt idx="13">
                  <c:v>5.3571428571428577</c:v>
                </c:pt>
                <c:pt idx="14">
                  <c:v>5.9166666666666661</c:v>
                </c:pt>
                <c:pt idx="15">
                  <c:v>5.884615384615385</c:v>
                </c:pt>
                <c:pt idx="16">
                  <c:v>4.4558823529411766</c:v>
                </c:pt>
                <c:pt idx="17">
                  <c:v>6</c:v>
                </c:pt>
                <c:pt idx="18">
                  <c:v>3.5999999999999996</c:v>
                </c:pt>
                <c:pt idx="19">
                  <c:v>3.5999999999999996</c:v>
                </c:pt>
                <c:pt idx="20">
                  <c:v>3.25</c:v>
                </c:pt>
                <c:pt idx="21">
                  <c:v>4.05</c:v>
                </c:pt>
                <c:pt idx="22">
                  <c:v>5.5833333333333339</c:v>
                </c:pt>
                <c:pt idx="23">
                  <c:v>6</c:v>
                </c:pt>
                <c:pt idx="24">
                  <c:v>6</c:v>
                </c:pt>
                <c:pt idx="25">
                  <c:v>6.36</c:v>
                </c:pt>
                <c:pt idx="26">
                  <c:v>6</c:v>
                </c:pt>
                <c:pt idx="27">
                  <c:v>9.36</c:v>
                </c:pt>
                <c:pt idx="28">
                  <c:v>5.2</c:v>
                </c:pt>
                <c:pt idx="29">
                  <c:v>6.3330000000000002</c:v>
                </c:pt>
                <c:pt idx="30">
                  <c:v>6</c:v>
                </c:pt>
                <c:pt idx="31">
                  <c:v>3.63</c:v>
                </c:pt>
                <c:pt idx="32">
                  <c:v>4.0999999999999996</c:v>
                </c:pt>
                <c:pt idx="33">
                  <c:v>4.5</c:v>
                </c:pt>
                <c:pt idx="34">
                  <c:v>4.5</c:v>
                </c:pt>
                <c:pt idx="35">
                  <c:v>4.8</c:v>
                </c:pt>
                <c:pt idx="36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60656"/>
        <c:axId val="-740562288"/>
      </c:barChart>
      <c:catAx>
        <c:axId val="-740560656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-740562288"/>
        <c:crosses val="autoZero"/>
        <c:auto val="1"/>
        <c:lblAlgn val="ctr"/>
        <c:lblOffset val="100"/>
        <c:tickLblSkip val="1"/>
        <c:noMultiLvlLbl val="1"/>
      </c:catAx>
      <c:valAx>
        <c:axId val="-74056228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7405606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Infrastructure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379762421183162E-2"/>
          <c:y val="0.18224707041731786"/>
          <c:w val="0.97307682201571299"/>
          <c:h val="0.44582039978869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Infrastructure</c:v>
                </c:pt>
              </c:strCache>
            </c:strRef>
          </c:tx>
          <c:invertIfNegative val="0"/>
          <c:dLbls>
            <c:dLbl>
              <c:idx val="18"/>
              <c:tx>
                <c:rich>
                  <a:bodyPr/>
                  <a:lstStyle/>
                  <a:p>
                    <a:r>
                      <a:rPr lang="en-US" sz="800"/>
                      <a:t>7.2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8.4900906585341275E-4"/>
                  <c:y val="-4.9152576858125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1.1120996441281141E-2"/>
                  <c:y val="-4.9152125829442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Sheet1!$A$2:$A$38</c:f>
              <c:strCache>
                <c:ptCount val="37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</c:strCache>
            </c:strRef>
          </c:cat>
          <c:val>
            <c:numRef>
              <c:f>Sheet1!$B$2:$B$38</c:f>
              <c:numCache>
                <c:formatCode>0.0</c:formatCode>
                <c:ptCount val="37"/>
                <c:pt idx="0">
                  <c:v>5.0999999999999996</c:v>
                </c:pt>
                <c:pt idx="1">
                  <c:v>4</c:v>
                </c:pt>
                <c:pt idx="2">
                  <c:v>12</c:v>
                </c:pt>
                <c:pt idx="3">
                  <c:v>6.17</c:v>
                </c:pt>
                <c:pt idx="4">
                  <c:v>11.25</c:v>
                </c:pt>
                <c:pt idx="5">
                  <c:v>11.625</c:v>
                </c:pt>
                <c:pt idx="6">
                  <c:v>11.127272727272727</c:v>
                </c:pt>
                <c:pt idx="7">
                  <c:v>10.291666666666668</c:v>
                </c:pt>
                <c:pt idx="8">
                  <c:v>7.4857142857142858</c:v>
                </c:pt>
                <c:pt idx="9">
                  <c:v>8.5714285714285712</c:v>
                </c:pt>
                <c:pt idx="10">
                  <c:v>10.143896103896104</c:v>
                </c:pt>
                <c:pt idx="11">
                  <c:v>8.5714285714285712</c:v>
                </c:pt>
                <c:pt idx="12">
                  <c:v>7.1999999999999993</c:v>
                </c:pt>
                <c:pt idx="13">
                  <c:v>7.1999999999999993</c:v>
                </c:pt>
                <c:pt idx="14">
                  <c:v>7.1999999999999993</c:v>
                </c:pt>
                <c:pt idx="15">
                  <c:v>7.1999999999999993</c:v>
                </c:pt>
                <c:pt idx="16">
                  <c:v>8.5714285714285712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7.1999999999999993</c:v>
                </c:pt>
                <c:pt idx="20">
                  <c:v>6.86</c:v>
                </c:pt>
                <c:pt idx="21">
                  <c:v>7.1</c:v>
                </c:pt>
                <c:pt idx="22">
                  <c:v>8.6607142857142847</c:v>
                </c:pt>
                <c:pt idx="23">
                  <c:v>8.75</c:v>
                </c:pt>
                <c:pt idx="24">
                  <c:v>8.0357142857142847</c:v>
                </c:pt>
                <c:pt idx="25">
                  <c:v>9</c:v>
                </c:pt>
                <c:pt idx="26">
                  <c:v>7.5</c:v>
                </c:pt>
                <c:pt idx="27">
                  <c:v>8.25</c:v>
                </c:pt>
                <c:pt idx="28">
                  <c:v>8.6</c:v>
                </c:pt>
                <c:pt idx="29">
                  <c:v>9</c:v>
                </c:pt>
                <c:pt idx="30">
                  <c:v>9</c:v>
                </c:pt>
                <c:pt idx="31">
                  <c:v>9</c:v>
                </c:pt>
                <c:pt idx="32">
                  <c:v>8.6</c:v>
                </c:pt>
                <c:pt idx="33">
                  <c:v>9.8000000000000007</c:v>
                </c:pt>
                <c:pt idx="34">
                  <c:v>9</c:v>
                </c:pt>
                <c:pt idx="35">
                  <c:v>7.92</c:v>
                </c:pt>
                <c:pt idx="3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38896"/>
        <c:axId val="-740549776"/>
      </c:barChart>
      <c:catAx>
        <c:axId val="-740538896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-740549776"/>
        <c:crosses val="autoZero"/>
        <c:auto val="1"/>
        <c:lblAlgn val="ctr"/>
        <c:lblOffset val="100"/>
        <c:tickLblSkip val="1"/>
        <c:noMultiLvlLbl val="1"/>
      </c:catAx>
      <c:valAx>
        <c:axId val="-74054977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7405388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less than $30 million</a:t>
            </a:r>
          </a:p>
        </c:rich>
      </c:tx>
      <c:layout>
        <c:manualLayout>
          <c:xMode val="edge"/>
          <c:yMode val="edge"/>
          <c:x val="0.35499145804164367"/>
          <c:y val="6.029081926256539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9103898186360148E-2"/>
          <c:y val="0.12903303760690521"/>
          <c:w val="0.94586069828088204"/>
          <c:h val="0.591322451881003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&lt;30 million</c:v>
                </c:pt>
              </c:strCache>
            </c:strRef>
          </c:tx>
          <c:invertIfNegative val="0"/>
          <c:dLbls>
            <c:dLbl>
              <c:idx val="17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Sheet1!$A$2:$A$38</c:f>
              <c:strCache>
                <c:ptCount val="37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</c:strCache>
            </c:strRef>
          </c:cat>
          <c:val>
            <c:numRef>
              <c:f>Sheet1!$B$2:$B$38</c:f>
              <c:numCache>
                <c:formatCode>General</c:formatCode>
                <c:ptCount val="37"/>
                <c:pt idx="0" formatCode="0.0">
                  <c:v>6</c:v>
                </c:pt>
                <c:pt idx="1">
                  <c:v>3.6</c:v>
                </c:pt>
                <c:pt idx="2" formatCode="0.0">
                  <c:v>3.75</c:v>
                </c:pt>
                <c:pt idx="3" formatCode="0.0">
                  <c:v>3.75</c:v>
                </c:pt>
                <c:pt idx="4" formatCode="0.0">
                  <c:v>3.75</c:v>
                </c:pt>
                <c:pt idx="5" formatCode="0.0">
                  <c:v>6</c:v>
                </c:pt>
                <c:pt idx="6" formatCode="0.0">
                  <c:v>6</c:v>
                </c:pt>
                <c:pt idx="7" formatCode="0.0">
                  <c:v>4.5</c:v>
                </c:pt>
                <c:pt idx="8" formatCode="0.0">
                  <c:v>6.4</c:v>
                </c:pt>
                <c:pt idx="9" formatCode="0.0">
                  <c:v>6</c:v>
                </c:pt>
                <c:pt idx="10" formatCode="0.0">
                  <c:v>6</c:v>
                </c:pt>
                <c:pt idx="11" formatCode="0.0">
                  <c:v>6</c:v>
                </c:pt>
                <c:pt idx="12" formatCode="0.0">
                  <c:v>6</c:v>
                </c:pt>
                <c:pt idx="13" formatCode="0.0">
                  <c:v>6</c:v>
                </c:pt>
                <c:pt idx="14" formatCode="0.0">
                  <c:v>6</c:v>
                </c:pt>
                <c:pt idx="15" formatCode="0.0">
                  <c:v>6</c:v>
                </c:pt>
                <c:pt idx="16" formatCode="0.0">
                  <c:v>6</c:v>
                </c:pt>
                <c:pt idx="17" formatCode="0.0">
                  <c:v>6</c:v>
                </c:pt>
                <c:pt idx="18" formatCode="0.0">
                  <c:v>6</c:v>
                </c:pt>
                <c:pt idx="19" formatCode="0.0">
                  <c:v>6</c:v>
                </c:pt>
                <c:pt idx="20" formatCode="0.0">
                  <c:v>6</c:v>
                </c:pt>
                <c:pt idx="21" formatCode="0.0">
                  <c:v>6</c:v>
                </c:pt>
                <c:pt idx="22">
                  <c:v>7.1999999999999993</c:v>
                </c:pt>
                <c:pt idx="23" formatCode="0.0">
                  <c:v>6</c:v>
                </c:pt>
                <c:pt idx="24">
                  <c:v>7.1999999999999993</c:v>
                </c:pt>
                <c:pt idx="25" formatCode="0.0">
                  <c:v>6.3333333333333339</c:v>
                </c:pt>
                <c:pt idx="26" formatCode="0.0">
                  <c:v>6</c:v>
                </c:pt>
                <c:pt idx="27">
                  <c:v>7.2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6.3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61744"/>
        <c:axId val="-740545968"/>
      </c:barChart>
      <c:catAx>
        <c:axId val="-740561744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-740545968"/>
        <c:crosses val="autoZero"/>
        <c:auto val="1"/>
        <c:lblAlgn val="ctr"/>
        <c:lblOffset val="100"/>
        <c:noMultiLvlLbl val="1"/>
      </c:catAx>
      <c:valAx>
        <c:axId val="-74054596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7405617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255813953488372E-2"/>
          <c:y val="0.20304568527918784"/>
          <c:w val="0.95503875968992269"/>
          <c:h val="0.578680203045691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0.14651162790697675</c:v>
                </c:pt>
                <c:pt idx="1">
                  <c:v>0.13858695652173914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7.2093023255813959E-2</c:v>
                </c:pt>
                <c:pt idx="1">
                  <c:v>3.5326086956521736E-2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0.19534883720930232</c:v>
                </c:pt>
                <c:pt idx="1">
                  <c:v>0.27173913043478259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0.30232558139534882</c:v>
                </c:pt>
                <c:pt idx="1">
                  <c:v>0.29619565217391303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0.28372093023255812</c:v>
                </c:pt>
                <c:pt idx="1">
                  <c:v>0.25815217391304346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78608"/>
        <c:axId val="-740597104"/>
      </c:barChart>
      <c:catAx>
        <c:axId val="-74057860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97104"/>
        <c:crosses val="autoZero"/>
        <c:auto val="1"/>
        <c:lblAlgn val="ctr"/>
        <c:lblOffset val="100"/>
        <c:noMultiLvlLbl val="1"/>
      </c:catAx>
      <c:valAx>
        <c:axId val="-74059710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786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9382693766E-2"/>
          <c:y val="2.3758743355050162E-2"/>
          <c:w val="0.81246527904942123"/>
          <c:h val="0.1372700747431951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92274042667744E-2"/>
          <c:y val="0.14625333250667144"/>
          <c:w val="0.93306079653290686"/>
          <c:h val="0.5804587124138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30-50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</c:spPr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6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Sheet1!$A$2:$A$38</c:f>
              <c:strCache>
                <c:ptCount val="37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</c:strCache>
            </c:strRef>
          </c:cat>
          <c:val>
            <c:numRef>
              <c:f>Sheet1!$B$2:$B$38</c:f>
              <c:numCache>
                <c:formatCode>0.0</c:formatCode>
                <c:ptCount val="37"/>
                <c:pt idx="0">
                  <c:v>4</c:v>
                </c:pt>
                <c:pt idx="1">
                  <c:v>4.5714285714285712</c:v>
                </c:pt>
                <c:pt idx="2">
                  <c:v>4</c:v>
                </c:pt>
                <c:pt idx="3">
                  <c:v>5.14</c:v>
                </c:pt>
                <c:pt idx="4">
                  <c:v>4.5714285714285712</c:v>
                </c:pt>
                <c:pt idx="5">
                  <c:v>5.14</c:v>
                </c:pt>
                <c:pt idx="6">
                  <c:v>5.1428571428571423</c:v>
                </c:pt>
                <c:pt idx="7">
                  <c:v>4</c:v>
                </c:pt>
                <c:pt idx="8">
                  <c:v>5.14</c:v>
                </c:pt>
                <c:pt idx="9">
                  <c:v>5.1428571428571423</c:v>
                </c:pt>
                <c:pt idx="10">
                  <c:v>8.5714285714285712</c:v>
                </c:pt>
                <c:pt idx="11">
                  <c:v>6.666666666666667</c:v>
                </c:pt>
                <c:pt idx="12">
                  <c:v>8.5714285714285712</c:v>
                </c:pt>
                <c:pt idx="13">
                  <c:v>8.5714285714285712</c:v>
                </c:pt>
                <c:pt idx="14">
                  <c:v>12</c:v>
                </c:pt>
                <c:pt idx="15">
                  <c:v>8.5714285714285712</c:v>
                </c:pt>
                <c:pt idx="16">
                  <c:v>8.5714285714285712</c:v>
                </c:pt>
                <c:pt idx="17">
                  <c:v>8.9523809523809526</c:v>
                </c:pt>
                <c:pt idx="18">
                  <c:v>7.6190476190476186</c:v>
                </c:pt>
                <c:pt idx="19">
                  <c:v>6.666666666666667</c:v>
                </c:pt>
                <c:pt idx="20">
                  <c:v>5.1428571428571423</c:v>
                </c:pt>
                <c:pt idx="21">
                  <c:v>5.1428571428571423</c:v>
                </c:pt>
                <c:pt idx="22">
                  <c:v>6.1714285714285708</c:v>
                </c:pt>
                <c:pt idx="23">
                  <c:v>6.1714285714285708</c:v>
                </c:pt>
                <c:pt idx="24">
                  <c:v>6</c:v>
                </c:pt>
                <c:pt idx="25">
                  <c:v>7.1999999999999993</c:v>
                </c:pt>
                <c:pt idx="26">
                  <c:v>7.8857142857142852</c:v>
                </c:pt>
                <c:pt idx="27" formatCode="0.00">
                  <c:v>8.57</c:v>
                </c:pt>
                <c:pt idx="28" formatCode="0.00">
                  <c:v>6</c:v>
                </c:pt>
                <c:pt idx="29" formatCode="0.00">
                  <c:v>6.6666999999999996</c:v>
                </c:pt>
                <c:pt idx="30" formatCode="_(* #,##0.00_);_(* \(#,##0.00\);_(* &quot;-&quot;??_);_(@_)">
                  <c:v>6.72</c:v>
                </c:pt>
                <c:pt idx="31" formatCode="_(* #,##0.00_);_(* \(#,##0.00\);_(* &quot;-&quot;??_);_(@_)">
                  <c:v>6.66</c:v>
                </c:pt>
                <c:pt idx="32" formatCode="_(* #,##0.00_);_(* \(#,##0.00\);_(* &quot;-&quot;??_);_(@_)">
                  <c:v>7.2</c:v>
                </c:pt>
                <c:pt idx="33" formatCode="_(* #,##0.00_);_(* \(#,##0.00\);_(* &quot;-&quot;??_);_(@_)">
                  <c:v>8.6</c:v>
                </c:pt>
                <c:pt idx="34" formatCode="_(* #,##0.00_);_(* \(#,##0.00\);_(* &quot;-&quot;??_);_(@_)">
                  <c:v>9.9499999999999993</c:v>
                </c:pt>
                <c:pt idx="35" formatCode="_(* #,##0.00_);_(* \(#,##0.00\);_(* &quot;-&quot;??_);_(@_)">
                  <c:v>6.67</c:v>
                </c:pt>
                <c:pt idx="36" formatCode="_(* #,##0.00_);_(* \(#,##0.00\);_(* &quot;-&quot;??_);_(@_)">
                  <c:v>5.9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57392"/>
        <c:axId val="-740560112"/>
      </c:barChart>
      <c:catAx>
        <c:axId val="-74055739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-740560112"/>
        <c:crosses val="autoZero"/>
        <c:auto val="1"/>
        <c:lblAlgn val="ctr"/>
        <c:lblOffset val="100"/>
        <c:noMultiLvlLbl val="1"/>
      </c:catAx>
      <c:valAx>
        <c:axId val="-74056011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7405573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$50-100 million</a:t>
            </a:r>
          </a:p>
        </c:rich>
      </c:tx>
      <c:layout>
        <c:manualLayout>
          <c:xMode val="edge"/>
          <c:yMode val="edge"/>
          <c:x val="0.37038053468072557"/>
          <c:y val="5.3612391715284313E-2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1153927302495547E-2"/>
          <c:y val="0.22371759349764361"/>
          <c:w val="0.95319830198074118"/>
          <c:h val="0.516838335822935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50-100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8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Sheet1!$A$2:$A$38</c:f>
              <c:strCache>
                <c:ptCount val="37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</c:strCache>
            </c:strRef>
          </c:cat>
          <c:val>
            <c:numRef>
              <c:f>Sheet1!$B$2:$B$38</c:f>
              <c:numCache>
                <c:formatCode>0.00</c:formatCode>
                <c:ptCount val="37"/>
                <c:pt idx="0">
                  <c:v>6.1714285714285708</c:v>
                </c:pt>
                <c:pt idx="1">
                  <c:v>4.8000000000000007</c:v>
                </c:pt>
                <c:pt idx="2">
                  <c:v>6.4457142857142857</c:v>
                </c:pt>
                <c:pt idx="3">
                  <c:v>4.8000000000000007</c:v>
                </c:pt>
                <c:pt idx="4">
                  <c:v>6.1714285714285708</c:v>
                </c:pt>
                <c:pt idx="5">
                  <c:v>8.5714285714285712</c:v>
                </c:pt>
                <c:pt idx="6">
                  <c:v>8.5714285714285712</c:v>
                </c:pt>
                <c:pt idx="7">
                  <c:v>6.7200000000000006</c:v>
                </c:pt>
                <c:pt idx="8">
                  <c:v>8.64</c:v>
                </c:pt>
                <c:pt idx="9">
                  <c:v>8.605714285714285</c:v>
                </c:pt>
                <c:pt idx="10">
                  <c:v>10.32</c:v>
                </c:pt>
                <c:pt idx="11">
                  <c:v>8.64</c:v>
                </c:pt>
                <c:pt idx="12">
                  <c:v>6.7200000000000006</c:v>
                </c:pt>
                <c:pt idx="13">
                  <c:v>6.7200000000000006</c:v>
                </c:pt>
                <c:pt idx="14">
                  <c:v>8.64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10.32</c:v>
                </c:pt>
                <c:pt idx="18">
                  <c:v>10.32</c:v>
                </c:pt>
                <c:pt idx="19">
                  <c:v>8.64</c:v>
                </c:pt>
                <c:pt idx="20">
                  <c:v>8.5714285714285712</c:v>
                </c:pt>
                <c:pt idx="21">
                  <c:v>8.64</c:v>
                </c:pt>
                <c:pt idx="22">
                  <c:v>10.285714285714285</c:v>
                </c:pt>
                <c:pt idx="23">
                  <c:v>12</c:v>
                </c:pt>
                <c:pt idx="24">
                  <c:v>12</c:v>
                </c:pt>
                <c:pt idx="25">
                  <c:v>10</c:v>
                </c:pt>
                <c:pt idx="26">
                  <c:v>10.32</c:v>
                </c:pt>
                <c:pt idx="27">
                  <c:v>12</c:v>
                </c:pt>
                <c:pt idx="28">
                  <c:v>6.72</c:v>
                </c:pt>
                <c:pt idx="29">
                  <c:v>8.5709999999999997</c:v>
                </c:pt>
                <c:pt idx="30" formatCode="_(* #,##0.00_);_(* \(#,##0.00\);_(* &quot;-&quot;??_);_(@_)">
                  <c:v>8.75</c:v>
                </c:pt>
                <c:pt idx="31" formatCode="_(* #,##0.00_);_(* \(#,##0.00\);_(* &quot;-&quot;??_);_(@_)">
                  <c:v>7.81</c:v>
                </c:pt>
                <c:pt idx="32" formatCode="_(* #,##0.00_);_(* \(#,##0.00\);_(* &quot;-&quot;??_);_(@_)">
                  <c:v>7.95</c:v>
                </c:pt>
                <c:pt idx="33" formatCode="_(* #,##0.00_);_(* \(#,##0.00\);_(* &quot;-&quot;??_);_(@_)">
                  <c:v>8.1999999999999993</c:v>
                </c:pt>
                <c:pt idx="34" formatCode="_(* #,##0.00_);_(* \(#,##0.00\);_(* &quot;-&quot;??_);_(@_)">
                  <c:v>9.5</c:v>
                </c:pt>
                <c:pt idx="35" formatCode="_(* #,##0.00_);_(* \(#,##0.00\);_(* &quot;-&quot;??_);_(@_)">
                  <c:v>10.119999999999999</c:v>
                </c:pt>
                <c:pt idx="36" formatCode="_(* #,##0.00_);_(* \(#,##0.00\);_(* &quot;-&quot;??_);_(@_)">
                  <c:v>6.4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56848"/>
        <c:axId val="-740559568"/>
      </c:barChart>
      <c:catAx>
        <c:axId val="-74055684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-740559568"/>
        <c:crosses val="autoZero"/>
        <c:auto val="1"/>
        <c:lblAlgn val="ctr"/>
        <c:lblOffset val="100"/>
        <c:noMultiLvlLbl val="1"/>
      </c:catAx>
      <c:valAx>
        <c:axId val="-740559568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-7405568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46241335217709E-2"/>
          <c:y val="0.18596821089010482"/>
          <c:w val="0.95968621710747692"/>
          <c:h val="0.52990679462589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&gt; 100M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6.22861797447734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688808129753048E-3"/>
                  <c:y val="-2.77793824416287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2.49947204875256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2.45223334324038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168269452148461E-7"/>
                  <c:y val="7.66283524904214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08814906908568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06837606837606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3.83141762452107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1.14942528735632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8346673280124186E-17"/>
                  <c:y val="-1.7721070352649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Sheet1!$A$2:$A$38</c:f>
              <c:strCache>
                <c:ptCount val="37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</c:strCache>
            </c:strRef>
          </c:cat>
          <c:val>
            <c:numRef>
              <c:f>Sheet1!$B$2:$B$38</c:f>
              <c:numCache>
                <c:formatCode>0.0</c:formatCode>
                <c:ptCount val="37"/>
                <c:pt idx="0">
                  <c:v>12</c:v>
                </c:pt>
                <c:pt idx="1">
                  <c:v>10.5</c:v>
                </c:pt>
                <c:pt idx="2">
                  <c:v>5.9728506787330318</c:v>
                </c:pt>
                <c:pt idx="3">
                  <c:v>7.166666666666667</c:v>
                </c:pt>
                <c:pt idx="4">
                  <c:v>7.17</c:v>
                </c:pt>
                <c:pt idx="5">
                  <c:v>9.6</c:v>
                </c:pt>
                <c:pt idx="6">
                  <c:v>7.8904109589041092</c:v>
                </c:pt>
                <c:pt idx="7">
                  <c:v>8.3999999999999986</c:v>
                </c:pt>
                <c:pt idx="8">
                  <c:v>9.09</c:v>
                </c:pt>
                <c:pt idx="9">
                  <c:v>10.026699029126213</c:v>
                </c:pt>
                <c:pt idx="10">
                  <c:v>9.257142857142858</c:v>
                </c:pt>
                <c:pt idx="11">
                  <c:v>7.5181818181818185</c:v>
                </c:pt>
                <c:pt idx="12">
                  <c:v>8.2062200956937801</c:v>
                </c:pt>
                <c:pt idx="13">
                  <c:v>10.153846153846153</c:v>
                </c:pt>
                <c:pt idx="14">
                  <c:v>9.8636363636363633</c:v>
                </c:pt>
                <c:pt idx="15">
                  <c:v>9.9985337243401755</c:v>
                </c:pt>
                <c:pt idx="16">
                  <c:v>11.359307359307358</c:v>
                </c:pt>
                <c:pt idx="17">
                  <c:v>10.431506849315069</c:v>
                </c:pt>
                <c:pt idx="18">
                  <c:v>11.657142857142857</c:v>
                </c:pt>
                <c:pt idx="19">
                  <c:v>10.75</c:v>
                </c:pt>
                <c:pt idx="20">
                  <c:v>10.755130434782609</c:v>
                </c:pt>
                <c:pt idx="21">
                  <c:v>11.647058823529411</c:v>
                </c:pt>
                <c:pt idx="22">
                  <c:v>10.571310969335254</c:v>
                </c:pt>
                <c:pt idx="23">
                  <c:v>8.3522727272727266</c:v>
                </c:pt>
                <c:pt idx="24">
                  <c:v>7.620967741935484</c:v>
                </c:pt>
                <c:pt idx="25">
                  <c:v>9.795918367346939</c:v>
                </c:pt>
                <c:pt idx="26">
                  <c:v>8.5714285714285712</c:v>
                </c:pt>
                <c:pt idx="27" formatCode="General">
                  <c:v>10.69</c:v>
                </c:pt>
                <c:pt idx="28" formatCode="General">
                  <c:v>12.1</c:v>
                </c:pt>
                <c:pt idx="29">
                  <c:v>12.666700000000001</c:v>
                </c:pt>
                <c:pt idx="30" formatCode="_(* #,##0.00_);_(* \(#,##0.00\);_(* &quot;-&quot;??_);_(@_)">
                  <c:v>14.5</c:v>
                </c:pt>
                <c:pt idx="31" formatCode="_(* #,##0.00_);_(* \(#,##0.00\);_(* &quot;-&quot;??_);_(@_)">
                  <c:v>8.07</c:v>
                </c:pt>
                <c:pt idx="32" formatCode="_(* #,##0.00_);_(* \(#,##0.00\);_(* &quot;-&quot;??_);_(@_)">
                  <c:v>11.117000000000001</c:v>
                </c:pt>
                <c:pt idx="33" formatCode="_(* #,##0.00_);_(* \(#,##0.00\);_(* &quot;-&quot;??_);_(@_)">
                  <c:v>10.7</c:v>
                </c:pt>
                <c:pt idx="34" formatCode="_(* #,##0.00_);_(* \(#,##0.00\);_(* &quot;-&quot;??_);_(@_)">
                  <c:v>11.1</c:v>
                </c:pt>
                <c:pt idx="35" formatCode="_(* #,##0.00_);_(* \(#,##0.00\);_(* &quot;-&quot;??_);_(@_)">
                  <c:v>13.85</c:v>
                </c:pt>
                <c:pt idx="36" formatCode="_(* #,##0.00_);_(* \(#,##0.00\);_(* &quot;-&quot;??_);_(@_)">
                  <c:v>10.8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51952"/>
        <c:axId val="-740556304"/>
      </c:barChart>
      <c:catAx>
        <c:axId val="-74055195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-740556304"/>
        <c:crosses val="autoZero"/>
        <c:auto val="1"/>
        <c:lblAlgn val="ctr"/>
        <c:lblOffset val="100"/>
        <c:noMultiLvlLbl val="1"/>
      </c:catAx>
      <c:valAx>
        <c:axId val="-74055630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7405519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960998439937598E-2"/>
          <c:y val="0.20707070707070707"/>
          <c:w val="0.94108178672738607"/>
          <c:h val="0.57828282828282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0.17934782608695651</c:v>
                </c:pt>
                <c:pt idx="1">
                  <c:v>0.22167487684729065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2.4456521739130436E-2</c:v>
                </c:pt>
                <c:pt idx="1">
                  <c:v>0.10344827586206896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Sheet1!$D$2:$D$3</c:f>
              <c:numCache>
                <c:formatCode>0.00%</c:formatCode>
                <c:ptCount val="2"/>
                <c:pt idx="0">
                  <c:v>0.28260869565217389</c:v>
                </c:pt>
                <c:pt idx="1">
                  <c:v>0.25615763546798032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Sheet1!$E$2:$E$3</c:f>
              <c:numCache>
                <c:formatCode>0.00%</c:formatCode>
                <c:ptCount val="2"/>
                <c:pt idx="0">
                  <c:v>0.22554347826086957</c:v>
                </c:pt>
                <c:pt idx="1">
                  <c:v>0.21921182266009853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Sheet1!$F$2:$F$3</c:f>
              <c:numCache>
                <c:formatCode>0.00%</c:formatCode>
                <c:ptCount val="2"/>
                <c:pt idx="0">
                  <c:v>0.28804347826086957</c:v>
                </c:pt>
                <c:pt idx="1">
                  <c:v>0.19950738916256158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79696"/>
        <c:axId val="-740585680"/>
      </c:barChart>
      <c:catAx>
        <c:axId val="-74057969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85680"/>
        <c:crosses val="autoZero"/>
        <c:auto val="1"/>
        <c:lblAlgn val="ctr"/>
        <c:lblOffset val="100"/>
        <c:noMultiLvlLbl val="1"/>
      </c:catAx>
      <c:valAx>
        <c:axId val="-74058568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-7405796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543081881868E-2"/>
          <c:y val="2.375884832577747E-2"/>
          <c:w val="0.81246543090070067"/>
          <c:h val="0.1372700760889736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1.5649452269170621E-2"/>
          <c:y val="0.1834170854271398"/>
          <c:w val="0.96284456769236637"/>
          <c:h val="0.61809045226131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0.19230769230769232</c:v>
                </c:pt>
                <c:pt idx="1">
                  <c:v>0.2236024844720497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0.10180995475113122</c:v>
                </c:pt>
                <c:pt idx="1">
                  <c:v>7.6604554865424432E-2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0.29185520361990952</c:v>
                </c:pt>
                <c:pt idx="1">
                  <c:v>0.27122153209109728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0.2330316742081448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0.18099547511312217</c:v>
                </c:pt>
                <c:pt idx="1">
                  <c:v>0.19047619047619047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73168"/>
        <c:axId val="-740584592"/>
      </c:barChart>
      <c:catAx>
        <c:axId val="-74057316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84592"/>
        <c:crosses val="autoZero"/>
        <c:auto val="1"/>
        <c:lblAlgn val="ctr"/>
        <c:lblOffset val="100"/>
        <c:noMultiLvlLbl val="1"/>
      </c:catAx>
      <c:valAx>
        <c:axId val="-74058459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731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48684172766E-2"/>
          <c:y val="2.3758952241522573E-2"/>
          <c:w val="0.81246534324054553"/>
          <c:h val="0.137270077421226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75771755418835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0.24222222222222223</c:v>
                </c:pt>
                <c:pt idx="1">
                  <c:v>0.26315789473684209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8.2222222222222224E-2</c:v>
                </c:pt>
                <c:pt idx="1">
                  <c:v>0.11052631578947368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0.28222222222222221</c:v>
                </c:pt>
                <c:pt idx="1">
                  <c:v>0.26842105263157895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0.22</c:v>
                </c:pt>
                <c:pt idx="1">
                  <c:v>0.21052631578947367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0.17333333333333334</c:v>
                </c:pt>
                <c:pt idx="1">
                  <c:v>0.14736842105263157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93296"/>
        <c:axId val="-740565008"/>
      </c:barChart>
      <c:catAx>
        <c:axId val="-74059329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65008"/>
        <c:crosses val="autoZero"/>
        <c:auto val="1"/>
        <c:lblAlgn val="ctr"/>
        <c:lblOffset val="100"/>
        <c:noMultiLvlLbl val="1"/>
      </c:catAx>
      <c:valAx>
        <c:axId val="-74056500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932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1644138572880562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0.29629629629629628</c:v>
                </c:pt>
                <c:pt idx="1">
                  <c:v>0.26370757180156656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0.1111111111111111</c:v>
                </c:pt>
                <c:pt idx="1">
                  <c:v>8.6161879895561358E-2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0.21937321937321938</c:v>
                </c:pt>
                <c:pt idx="1">
                  <c:v>0.24804177545691905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0.23646723646723647</c:v>
                </c:pt>
                <c:pt idx="1">
                  <c:v>0.21671018276762402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0.13675213675213677</c:v>
                </c:pt>
                <c:pt idx="1">
                  <c:v>0.18537859007832899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96016"/>
        <c:axId val="-740596560"/>
      </c:barChart>
      <c:catAx>
        <c:axId val="-74059601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96560"/>
        <c:crosses val="autoZero"/>
        <c:auto val="1"/>
        <c:lblAlgn val="ctr"/>
        <c:lblOffset val="100"/>
        <c:noMultiLvlLbl val="1"/>
      </c:catAx>
      <c:valAx>
        <c:axId val="-74059656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960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436378631540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0.10638297872340426</c:v>
                </c:pt>
                <c:pt idx="1">
                  <c:v>0.23280423280423279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0.25664893617021278</c:v>
                </c:pt>
                <c:pt idx="1">
                  <c:v>0.15343915343915343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0.18085106382978725</c:v>
                </c:pt>
                <c:pt idx="1">
                  <c:v>0.17989417989417988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0.20611702127659576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0.25</c:v>
                </c:pt>
                <c:pt idx="1">
                  <c:v>0.19576719576719576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70992"/>
        <c:axId val="-740584048"/>
      </c:barChart>
      <c:catAx>
        <c:axId val="-74057099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84048"/>
        <c:crosses val="autoZero"/>
        <c:auto val="1"/>
        <c:lblAlgn val="ctr"/>
        <c:lblOffset val="100"/>
        <c:noMultiLvlLbl val="1"/>
      </c:catAx>
      <c:valAx>
        <c:axId val="-74058404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709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5364416207657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0.23280423280423279</c:v>
                </c:pt>
                <c:pt idx="1">
                  <c:v>0.21862348178137653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0.15343915343915343</c:v>
                </c:pt>
                <c:pt idx="1">
                  <c:v>0.20040485829959515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0.17989417989417988</c:v>
                </c:pt>
                <c:pt idx="1">
                  <c:v>0.20850202429149797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0.23809523809523808</c:v>
                </c:pt>
                <c:pt idx="1">
                  <c:v>0.16801619433198381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0.19576719576719576</c:v>
                </c:pt>
                <c:pt idx="1">
                  <c:v>0.20445344129554655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740583504"/>
        <c:axId val="-740582960"/>
      </c:barChart>
      <c:catAx>
        <c:axId val="-74058350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-740582960"/>
        <c:crosses val="autoZero"/>
        <c:auto val="1"/>
        <c:lblAlgn val="ctr"/>
        <c:lblOffset val="100"/>
        <c:noMultiLvlLbl val="1"/>
      </c:catAx>
      <c:valAx>
        <c:axId val="-74058296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-74058350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0.02611</cdr:x>
      <cdr:y>0.89715</cdr:y>
    </cdr:from>
    <cdr:to>
      <cdr:x>0.91745</cdr:x>
      <cdr:y>0.95884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23824" y="2505075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0.18321</cdr:x>
      <cdr:y>0.92574</cdr:y>
    </cdr:from>
    <cdr:to>
      <cdr:x>0.85344</cdr:x>
      <cdr:y>0.9703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143000" y="35623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0.43338</cdr:x>
      <cdr:y>0.04361</cdr:y>
    </cdr:from>
    <cdr:to>
      <cdr:x>0.58204</cdr:x>
      <cdr:y>0.10799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24485" y="147923"/>
          <a:ext cx="900254" cy="2183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Northeast</a:t>
          </a:r>
        </a:p>
      </cdr:txBody>
    </cdr:sp>
  </cdr:relSizeAnchor>
  <cdr:relSizeAnchor xmlns:cdr="http://schemas.openxmlformats.org/drawingml/2006/chartDrawing">
    <cdr:from>
      <cdr:x>0.13738</cdr:x>
      <cdr:y>0.89822</cdr:y>
    </cdr:from>
    <cdr:to>
      <cdr:x>0.8383</cdr:x>
      <cdr:y>0.96238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8007" y="3046571"/>
          <a:ext cx="4173688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0.44216</cdr:x>
      <cdr:y>0.04745</cdr:y>
    </cdr:from>
    <cdr:to>
      <cdr:x>0.59082</cdr:x>
      <cdr:y>0.11183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76149" y="158427"/>
          <a:ext cx="899757" cy="2149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South</a:t>
          </a:r>
        </a:p>
      </cdr:txBody>
    </cdr:sp>
  </cdr:relSizeAnchor>
  <cdr:relSizeAnchor xmlns:cdr="http://schemas.openxmlformats.org/drawingml/2006/chartDrawing">
    <cdr:from>
      <cdr:x>0.1338</cdr:x>
      <cdr:y>0.90449</cdr:y>
    </cdr:from>
    <cdr:to>
      <cdr:x>0.83473</cdr:x>
      <cdr:y>0.96865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0290" y="3067836"/>
          <a:ext cx="4244654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Middle States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West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0.07603</cdr:x>
      <cdr:y>0.86617</cdr:y>
    </cdr:from>
    <cdr:to>
      <cdr:x>0.84351</cdr:x>
      <cdr:y>0.93309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4234" y="2219322"/>
          <a:ext cx="4181461" cy="1714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0.38375</cdr:x>
      <cdr:y>0.01792</cdr:y>
    </cdr:from>
    <cdr:to>
      <cdr:x>0.59802</cdr:x>
      <cdr:y>0.08183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86000" y="47625"/>
          <a:ext cx="1276350" cy="169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Heavy Industrial</a:t>
          </a:r>
        </a:p>
      </cdr:txBody>
    </cdr:sp>
  </cdr:relSizeAnchor>
  <cdr:relSizeAnchor xmlns:cdr="http://schemas.openxmlformats.org/drawingml/2006/chartDrawing">
    <cdr:from>
      <cdr:x>0.07696</cdr:x>
      <cdr:y>0.86859</cdr:y>
    </cdr:from>
    <cdr:to>
      <cdr:x>0.84444</cdr:x>
      <cdr:y>0.93551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9323" y="22255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8.xml><?xml version="1.0" encoding="utf-8"?>
<c:userShapes xmlns:c="http://schemas.openxmlformats.org/drawingml/2006/chart">
  <cdr:relSizeAnchor xmlns:cdr="http://schemas.openxmlformats.org/drawingml/2006/chartDrawing">
    <cdr:from>
      <cdr:x>0.06607</cdr:x>
      <cdr:y>0.86902</cdr:y>
    </cdr:from>
    <cdr:to>
      <cdr:x>0.83355</cdr:x>
      <cdr:y>0.93594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59973" y="22266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9.xml><?xml version="1.0" encoding="utf-8"?>
<c:userShapes xmlns:c="http://schemas.openxmlformats.org/drawingml/2006/chart">
  <cdr:relSizeAnchor xmlns:cdr="http://schemas.openxmlformats.org/drawingml/2006/chartDrawing">
    <cdr:from>
      <cdr:x>0.06728</cdr:x>
      <cdr:y>0.8874</cdr:y>
    </cdr:from>
    <cdr:to>
      <cdr:x>0.83476</cdr:x>
      <cdr:y>0.96737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99030" y="3245753"/>
          <a:ext cx="4551872" cy="292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0.xml><?xml version="1.0" encoding="utf-8"?>
<c:userShapes xmlns:c="http://schemas.openxmlformats.org/drawingml/2006/chart">
  <cdr:relSizeAnchor xmlns:cdr="http://schemas.openxmlformats.org/drawingml/2006/chartDrawing">
    <cdr:from>
      <cdr:x>0.34134</cdr:x>
      <cdr:y>0.05159</cdr:y>
    </cdr:from>
    <cdr:to>
      <cdr:x>0.68057</cdr:x>
      <cdr:y>0.15234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28809" y="144041"/>
          <a:ext cx="2016247" cy="2812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100" b="1" baseline="0">
              <a:latin typeface="Times New Roman" pitchFamily="18" charset="0"/>
              <a:cs typeface="Times New Roman" pitchFamily="18" charset="0"/>
            </a:rPr>
            <a:t> $30-50 million</a:t>
          </a:r>
          <a:endParaRPr lang="en-US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0.06117</cdr:x>
      <cdr:y>0.90677</cdr:y>
    </cdr:from>
    <cdr:to>
      <cdr:x>0.71023</cdr:x>
      <cdr:y>0.97294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4119" y="3424301"/>
          <a:ext cx="3863587" cy="249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1.xml><?xml version="1.0" encoding="utf-8"?>
<c:userShapes xmlns:c="http://schemas.openxmlformats.org/drawingml/2006/chart">
  <cdr:relSizeAnchor xmlns:cdr="http://schemas.openxmlformats.org/drawingml/2006/chartDrawing">
    <cdr:from>
      <cdr:x>0.06135</cdr:x>
      <cdr:y>0.90131</cdr:y>
    </cdr:from>
    <cdr:to>
      <cdr:x>0.72872</cdr:x>
      <cdr:y>0.95708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5941" y="3401944"/>
          <a:ext cx="3980565" cy="2105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2.xml><?xml version="1.0" encoding="utf-8"?>
<c:userShapes xmlns:c="http://schemas.openxmlformats.org/drawingml/2006/chart">
  <cdr:relSizeAnchor xmlns:cdr="http://schemas.openxmlformats.org/drawingml/2006/chartDrawing">
    <cdr:from>
      <cdr:x>0.31218</cdr:x>
      <cdr:y>0.06754</cdr:y>
    </cdr:from>
    <cdr:to>
      <cdr:x>0.70747</cdr:x>
      <cdr:y>0.1242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1849539" y="225488"/>
          <a:ext cx="2341903" cy="189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050" b="1" baseline="0">
              <a:latin typeface="Times New Roman" pitchFamily="18" charset="0"/>
              <a:cs typeface="Times New Roman" pitchFamily="18" charset="0"/>
            </a:rPr>
            <a:t> greater than $100 million</a:t>
          </a:r>
          <a:endParaRPr lang="en-US" sz="105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0.08723</cdr:x>
      <cdr:y>0.88217</cdr:y>
    </cdr:from>
    <cdr:to>
      <cdr:x>0.80402</cdr:x>
      <cdr:y>0.94896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16803" y="2945219"/>
          <a:ext cx="4246645" cy="223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1060-8FFF-4BFC-B3B1-7FA31AFB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20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 Policy</dc:creator>
  <cp:lastModifiedBy>Zachary Fritz</cp:lastModifiedBy>
  <cp:revision>4</cp:revision>
  <cp:lastPrinted>2009-07-14T14:22:00Z</cp:lastPrinted>
  <dcterms:created xsi:type="dcterms:W3CDTF">2018-06-14T16:48:00Z</dcterms:created>
  <dcterms:modified xsi:type="dcterms:W3CDTF">2018-06-14T18:57:00Z</dcterms:modified>
</cp:coreProperties>
</file>